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E3D" w:rsidRDefault="00F17D95" w:rsidP="00142EA9">
      <w:pPr>
        <w:pStyle w:val="Heading1"/>
      </w:pPr>
      <w:r w:rsidRPr="00F17D95">
        <w:t xml:space="preserve">Certificate IV in </w:t>
      </w:r>
      <w:r w:rsidR="0006744E">
        <w:t>Computer Systems Technology</w:t>
      </w:r>
      <w:r w:rsidR="008A3AF6">
        <w:t xml:space="preserve"> (ICA4</w:t>
      </w:r>
      <w:r w:rsidR="00DB0BE3">
        <w:t>1</w:t>
      </w:r>
      <w:r w:rsidR="008A3AF6">
        <w:t>0</w:t>
      </w:r>
      <w:r w:rsidRPr="00F17D95">
        <w:t>11)</w:t>
      </w:r>
    </w:p>
    <w:p w:rsidR="00201300" w:rsidRDefault="00201300" w:rsidP="00AC75FB">
      <w:pPr>
        <w:rPr>
          <w:rFonts w:cstheme="minorHAnsi"/>
          <w:szCs w:val="20"/>
        </w:rPr>
      </w:pPr>
    </w:p>
    <w:p w:rsidR="00AC75FB" w:rsidRDefault="004547E1" w:rsidP="00AC75FB">
      <w:pPr>
        <w:rPr>
          <w:rFonts w:cstheme="minorHAnsi"/>
          <w:szCs w:val="20"/>
        </w:rPr>
      </w:pPr>
      <w:r>
        <w:rPr>
          <w:rFonts w:cstheme="minorHAnsi"/>
          <w:szCs w:val="20"/>
        </w:rPr>
        <w:t>Th</w:t>
      </w:r>
      <w:r w:rsidR="00AC75FB">
        <w:rPr>
          <w:rFonts w:cstheme="minorHAnsi"/>
          <w:szCs w:val="20"/>
        </w:rPr>
        <w:t xml:space="preserve">e recommended </w:t>
      </w:r>
      <w:r w:rsidR="00054608">
        <w:rPr>
          <w:rFonts w:cstheme="minorHAnsi"/>
          <w:szCs w:val="20"/>
        </w:rPr>
        <w:t>Certificate IV</w:t>
      </w:r>
      <w:r w:rsidR="004676C3">
        <w:rPr>
          <w:rFonts w:cstheme="minorHAnsi"/>
          <w:szCs w:val="20"/>
        </w:rPr>
        <w:t xml:space="preserve"> study plan has</w:t>
      </w:r>
      <w:r w:rsidR="00AC75FB">
        <w:rPr>
          <w:rFonts w:cstheme="minorHAnsi"/>
          <w:szCs w:val="20"/>
        </w:rPr>
        <w:t xml:space="preserve"> the following key features:</w:t>
      </w:r>
    </w:p>
    <w:p w:rsidR="0098283A" w:rsidRDefault="00AC75FB" w:rsidP="0098283A">
      <w:pPr>
        <w:pStyle w:val="ListParagraph"/>
        <w:numPr>
          <w:ilvl w:val="0"/>
          <w:numId w:val="6"/>
        </w:numPr>
        <w:spacing w:after="60" w:line="240" w:lineRule="auto"/>
        <w:rPr>
          <w:rFonts w:cstheme="minorHAnsi"/>
          <w:szCs w:val="20"/>
        </w:rPr>
      </w:pPr>
      <w:r>
        <w:rPr>
          <w:rFonts w:cstheme="minorHAnsi"/>
          <w:szCs w:val="20"/>
        </w:rPr>
        <w:t xml:space="preserve">The recommended study plan will take a new student </w:t>
      </w:r>
      <w:r w:rsidR="008A3AF6">
        <w:rPr>
          <w:rFonts w:cstheme="minorHAnsi"/>
          <w:szCs w:val="20"/>
        </w:rPr>
        <w:t>9</w:t>
      </w:r>
      <w:r w:rsidR="00BC78D5">
        <w:rPr>
          <w:rFonts w:cstheme="minorHAnsi"/>
          <w:szCs w:val="20"/>
        </w:rPr>
        <w:t xml:space="preserve"> – 12</w:t>
      </w:r>
      <w:r>
        <w:rPr>
          <w:rFonts w:cstheme="minorHAnsi"/>
          <w:szCs w:val="20"/>
        </w:rPr>
        <w:t xml:space="preserve"> months to complete.</w:t>
      </w:r>
      <w:r w:rsidR="0098283A">
        <w:rPr>
          <w:rFonts w:cstheme="minorHAnsi"/>
          <w:szCs w:val="20"/>
        </w:rPr>
        <w:br/>
      </w:r>
    </w:p>
    <w:p w:rsidR="00833F9A" w:rsidRPr="0098283A" w:rsidRDefault="0098283A" w:rsidP="0098283A">
      <w:pPr>
        <w:pStyle w:val="ListParagraph"/>
        <w:numPr>
          <w:ilvl w:val="0"/>
          <w:numId w:val="6"/>
        </w:numPr>
        <w:spacing w:after="60" w:line="240" w:lineRule="auto"/>
        <w:rPr>
          <w:rFonts w:cstheme="minorHAnsi"/>
          <w:szCs w:val="20"/>
        </w:rPr>
      </w:pPr>
      <w:r>
        <w:rPr>
          <w:rFonts w:cstheme="minorHAnsi"/>
          <w:szCs w:val="20"/>
        </w:rPr>
        <w:t>This is the preferred pathway for students wishing to study the Diploma of Networking or Advanced Diploma of Network Security</w:t>
      </w:r>
      <w:r w:rsidR="00833F9A" w:rsidRPr="0098283A">
        <w:rPr>
          <w:rFonts w:cstheme="minorHAnsi"/>
          <w:szCs w:val="20"/>
        </w:rPr>
        <w:br/>
      </w:r>
    </w:p>
    <w:p w:rsidR="00833F9A" w:rsidRDefault="00833F9A" w:rsidP="00833F9A">
      <w:pPr>
        <w:pStyle w:val="ListParagraph"/>
        <w:numPr>
          <w:ilvl w:val="0"/>
          <w:numId w:val="6"/>
        </w:numPr>
        <w:spacing w:after="60" w:line="240" w:lineRule="auto"/>
        <w:rPr>
          <w:rFonts w:cstheme="minorHAnsi"/>
          <w:szCs w:val="20"/>
        </w:rPr>
      </w:pPr>
      <w:r>
        <w:rPr>
          <w:rFonts w:cstheme="minorHAnsi"/>
          <w:szCs w:val="20"/>
        </w:rPr>
        <w:t xml:space="preserve">There is a focus on </w:t>
      </w:r>
      <w:r w:rsidR="00636606">
        <w:rPr>
          <w:rFonts w:cstheme="minorHAnsi"/>
          <w:szCs w:val="20"/>
        </w:rPr>
        <w:t xml:space="preserve">the </w:t>
      </w:r>
      <w:r>
        <w:rPr>
          <w:rFonts w:cstheme="minorHAnsi"/>
          <w:szCs w:val="20"/>
        </w:rPr>
        <w:t>latest network technologies</w:t>
      </w:r>
      <w:r w:rsidR="00426C20">
        <w:rPr>
          <w:rFonts w:cstheme="minorHAnsi"/>
          <w:szCs w:val="20"/>
        </w:rPr>
        <w:t xml:space="preserve"> including Microsoft, Linux and CISCO</w:t>
      </w:r>
      <w:r w:rsidR="0098283A">
        <w:rPr>
          <w:rFonts w:cstheme="minorHAnsi"/>
          <w:szCs w:val="20"/>
        </w:rPr>
        <w:t xml:space="preserve"> as well as fundamental programming </w:t>
      </w:r>
      <w:r w:rsidR="0013139D">
        <w:rPr>
          <w:rFonts w:cstheme="minorHAnsi"/>
          <w:szCs w:val="20"/>
        </w:rPr>
        <w:t xml:space="preserve">and web development </w:t>
      </w:r>
      <w:r w:rsidR="0098283A">
        <w:rPr>
          <w:rFonts w:cstheme="minorHAnsi"/>
          <w:szCs w:val="20"/>
        </w:rPr>
        <w:t>skills</w:t>
      </w:r>
      <w:r w:rsidR="00426C20">
        <w:rPr>
          <w:rFonts w:cstheme="minorHAnsi"/>
          <w:szCs w:val="20"/>
        </w:rPr>
        <w:br/>
      </w:r>
    </w:p>
    <w:p w:rsidR="00426C20" w:rsidRPr="00426C20" w:rsidRDefault="00833F9A" w:rsidP="00833F9A">
      <w:pPr>
        <w:pStyle w:val="ListParagraph"/>
        <w:numPr>
          <w:ilvl w:val="0"/>
          <w:numId w:val="6"/>
        </w:numPr>
        <w:spacing w:after="60" w:line="240" w:lineRule="auto"/>
        <w:rPr>
          <w:rFonts w:cstheme="minorHAnsi"/>
          <w:szCs w:val="20"/>
        </w:rPr>
      </w:pPr>
      <w:r>
        <w:t>There is a focus on Industry certifications and students will have the opportunity to gain a number of Industry certificates as well as the TAFE one.</w:t>
      </w:r>
      <w:r w:rsidR="00426C20">
        <w:br/>
      </w:r>
    </w:p>
    <w:p w:rsidR="00AC75FB" w:rsidRPr="00833F9A" w:rsidRDefault="00426C20" w:rsidP="00833F9A">
      <w:pPr>
        <w:pStyle w:val="ListParagraph"/>
        <w:numPr>
          <w:ilvl w:val="0"/>
          <w:numId w:val="6"/>
        </w:numPr>
        <w:spacing w:after="60" w:line="240" w:lineRule="auto"/>
        <w:rPr>
          <w:rFonts w:cstheme="minorHAnsi"/>
          <w:szCs w:val="20"/>
        </w:rPr>
      </w:pPr>
      <w:r>
        <w:t>Student will be able to obtain a number of Skill sets without having to complete the whole certificate.</w:t>
      </w:r>
      <w:r w:rsidR="00AC75FB" w:rsidRPr="00833F9A">
        <w:rPr>
          <w:rFonts w:cstheme="minorHAnsi"/>
          <w:szCs w:val="20"/>
        </w:rPr>
        <w:br/>
      </w:r>
    </w:p>
    <w:p w:rsidR="006A667A" w:rsidRPr="00220786" w:rsidRDefault="006A667A" w:rsidP="006A667A">
      <w:pPr>
        <w:pStyle w:val="Heading2"/>
      </w:pPr>
      <w:r w:rsidRPr="00220786">
        <w:t>Underpinning Skills and Knowledge</w:t>
      </w:r>
    </w:p>
    <w:p w:rsidR="008A3AF6" w:rsidRDefault="008A3AF6" w:rsidP="008A3AF6">
      <w:pPr>
        <w:rPr>
          <w:rFonts w:cstheme="minorHAnsi"/>
          <w:szCs w:val="20"/>
        </w:rPr>
      </w:pPr>
      <w:r w:rsidRPr="008A3AF6">
        <w:rPr>
          <w:rFonts w:cstheme="minorHAnsi"/>
          <w:szCs w:val="20"/>
        </w:rPr>
        <w:t>This is not an entry level course. There is an amount of assumed skills and knowledge prior to commence this course. To successfully enter at this level a student needs to have either:</w:t>
      </w:r>
    </w:p>
    <w:p w:rsidR="008A3AF6" w:rsidRPr="00426C20" w:rsidRDefault="008A3AF6" w:rsidP="00426C20">
      <w:pPr>
        <w:pStyle w:val="ListParagraph"/>
        <w:numPr>
          <w:ilvl w:val="0"/>
          <w:numId w:val="6"/>
        </w:numPr>
        <w:spacing w:after="60" w:line="240" w:lineRule="auto"/>
        <w:rPr>
          <w:rFonts w:cstheme="minorHAnsi"/>
          <w:szCs w:val="20"/>
        </w:rPr>
      </w:pPr>
      <w:r w:rsidRPr="00426C20">
        <w:rPr>
          <w:rFonts w:cstheme="minorHAnsi"/>
          <w:szCs w:val="20"/>
        </w:rPr>
        <w:t>Completed the Certificate III in Information, Digital Media and Technology, or</w:t>
      </w:r>
      <w:r w:rsidR="00426C20">
        <w:rPr>
          <w:rFonts w:cstheme="minorHAnsi"/>
          <w:szCs w:val="20"/>
        </w:rPr>
        <w:br/>
      </w:r>
    </w:p>
    <w:p w:rsidR="008A3AF6" w:rsidRPr="00426C20" w:rsidRDefault="00636606" w:rsidP="00426C20">
      <w:pPr>
        <w:pStyle w:val="ListParagraph"/>
        <w:numPr>
          <w:ilvl w:val="0"/>
          <w:numId w:val="6"/>
        </w:numPr>
        <w:spacing w:after="60" w:line="240" w:lineRule="auto"/>
        <w:rPr>
          <w:rFonts w:cstheme="minorHAnsi"/>
          <w:szCs w:val="20"/>
        </w:rPr>
      </w:pPr>
      <w:r>
        <w:rPr>
          <w:rFonts w:cstheme="minorHAnsi"/>
          <w:szCs w:val="20"/>
        </w:rPr>
        <w:t>Completed o</w:t>
      </w:r>
      <w:r w:rsidR="008A3AF6" w:rsidRPr="00426C20">
        <w:rPr>
          <w:rFonts w:cstheme="minorHAnsi"/>
          <w:szCs w:val="20"/>
        </w:rPr>
        <w:t>ther study equivalent to it, or</w:t>
      </w:r>
      <w:r w:rsidR="00426C20">
        <w:rPr>
          <w:rFonts w:cstheme="minorHAnsi"/>
          <w:szCs w:val="20"/>
        </w:rPr>
        <w:br/>
      </w:r>
    </w:p>
    <w:p w:rsidR="008A3AF6" w:rsidRPr="00426C20" w:rsidRDefault="008A3AF6" w:rsidP="00426C20">
      <w:pPr>
        <w:pStyle w:val="ListParagraph"/>
        <w:numPr>
          <w:ilvl w:val="0"/>
          <w:numId w:val="6"/>
        </w:numPr>
        <w:spacing w:after="60" w:line="240" w:lineRule="auto"/>
        <w:rPr>
          <w:rFonts w:cstheme="minorHAnsi"/>
          <w:szCs w:val="20"/>
        </w:rPr>
      </w:pPr>
      <w:r w:rsidRPr="00426C20">
        <w:rPr>
          <w:rFonts w:cstheme="minorHAnsi"/>
          <w:szCs w:val="20"/>
        </w:rPr>
        <w:t xml:space="preserve">Have work experience and knowledge equivalent to it.  </w:t>
      </w:r>
      <w:r w:rsidR="00426C20">
        <w:rPr>
          <w:rFonts w:cstheme="minorHAnsi"/>
          <w:szCs w:val="20"/>
        </w:rPr>
        <w:br/>
      </w:r>
    </w:p>
    <w:p w:rsidR="003011CB" w:rsidRDefault="003011CB" w:rsidP="00142EA9">
      <w:pPr>
        <w:pStyle w:val="Heading2"/>
      </w:pPr>
      <w:r w:rsidRPr="0094503F">
        <w:t>TAFE</w:t>
      </w:r>
      <w:r w:rsidR="00DC6A7E">
        <w:t xml:space="preserve"> </w:t>
      </w:r>
      <w:r w:rsidRPr="0094503F">
        <w:t xml:space="preserve">SA </w:t>
      </w:r>
      <w:r>
        <w:t xml:space="preserve">Recommended </w:t>
      </w:r>
      <w:r w:rsidRPr="0094503F">
        <w:t xml:space="preserve">Study Plan for Full-Time Students </w:t>
      </w:r>
    </w:p>
    <w:p w:rsidR="003011CB" w:rsidRDefault="003011CB" w:rsidP="003011CB">
      <w:r w:rsidRPr="0013642D">
        <w:t xml:space="preserve">The following table shows the recommended study plan for the Certificate IV in </w:t>
      </w:r>
      <w:r w:rsidR="0098283A">
        <w:t xml:space="preserve">Computer Systems Technology </w:t>
      </w:r>
      <w:r w:rsidR="00E12FD0">
        <w:t>only using underpinning skills.</w:t>
      </w:r>
      <w:r w:rsidRPr="0013642D">
        <w:t xml:space="preserve">  Each stage is one Semester (or 6 months) in length for Full-Time students*.</w:t>
      </w:r>
    </w:p>
    <w:p w:rsidR="0098283A" w:rsidRDefault="0098283A" w:rsidP="003011CB"/>
    <w:tbl>
      <w:tblPr>
        <w:tblStyle w:val="LightList-Accent2"/>
        <w:tblW w:w="9747" w:type="dxa"/>
        <w:tblLook w:val="04A0"/>
      </w:tblPr>
      <w:tblGrid>
        <w:gridCol w:w="2436"/>
        <w:gridCol w:w="2437"/>
        <w:gridCol w:w="55"/>
        <w:gridCol w:w="2382"/>
        <w:gridCol w:w="55"/>
        <w:gridCol w:w="2382"/>
      </w:tblGrid>
      <w:tr w:rsidR="0098283A" w:rsidRPr="00D14757" w:rsidTr="00E5148F">
        <w:trPr>
          <w:cnfStyle w:val="100000000000"/>
        </w:trPr>
        <w:tc>
          <w:tcPr>
            <w:cnfStyle w:val="001000000000"/>
            <w:tcW w:w="4928" w:type="dxa"/>
            <w:gridSpan w:val="3"/>
            <w:tcBorders>
              <w:bottom w:val="single" w:sz="8" w:space="0" w:color="C0504D" w:themeColor="accent2"/>
            </w:tcBorders>
          </w:tcPr>
          <w:p w:rsidR="0098283A" w:rsidRPr="00D14757" w:rsidRDefault="0098283A" w:rsidP="00E5148F">
            <w:pPr>
              <w:spacing w:after="60"/>
              <w:jc w:val="center"/>
              <w:rPr>
                <w:sz w:val="22"/>
              </w:rPr>
            </w:pPr>
            <w:r w:rsidRPr="00D14757">
              <w:rPr>
                <w:sz w:val="22"/>
              </w:rPr>
              <w:t>Stage 1</w:t>
            </w:r>
          </w:p>
        </w:tc>
        <w:tc>
          <w:tcPr>
            <w:tcW w:w="4819" w:type="dxa"/>
            <w:gridSpan w:val="3"/>
            <w:tcBorders>
              <w:bottom w:val="single" w:sz="8" w:space="0" w:color="C0504D" w:themeColor="accent2"/>
            </w:tcBorders>
          </w:tcPr>
          <w:p w:rsidR="0098283A" w:rsidRPr="00D14757" w:rsidRDefault="0098283A" w:rsidP="00E5148F">
            <w:pPr>
              <w:spacing w:after="60"/>
              <w:jc w:val="center"/>
              <w:cnfStyle w:val="100000000000"/>
              <w:rPr>
                <w:sz w:val="22"/>
              </w:rPr>
            </w:pPr>
            <w:r>
              <w:rPr>
                <w:sz w:val="22"/>
              </w:rPr>
              <w:t>Stage 2</w:t>
            </w:r>
          </w:p>
        </w:tc>
      </w:tr>
      <w:tr w:rsidR="0098283A" w:rsidRPr="008040F1" w:rsidTr="00E5148F">
        <w:trPr>
          <w:cnfStyle w:val="000000100000"/>
        </w:trPr>
        <w:tc>
          <w:tcPr>
            <w:cnfStyle w:val="001000000000"/>
            <w:tcW w:w="2436" w:type="dxa"/>
            <w:tcBorders>
              <w:right w:val="single" w:sz="8" w:space="0" w:color="C0504D" w:themeColor="accent2"/>
            </w:tcBorders>
            <w:shd w:val="clear" w:color="auto" w:fill="F2DBDB" w:themeFill="accent2" w:themeFillTint="33"/>
          </w:tcPr>
          <w:p w:rsidR="0098283A" w:rsidRPr="008040F1" w:rsidRDefault="0098283A" w:rsidP="00E5148F">
            <w:pPr>
              <w:spacing w:after="60"/>
              <w:jc w:val="center"/>
              <w:rPr>
                <w:bCs w:val="0"/>
              </w:rPr>
            </w:pPr>
            <w:r w:rsidRPr="008040F1">
              <w:rPr>
                <w:bCs w:val="0"/>
              </w:rPr>
              <w:t>Term 1</w:t>
            </w:r>
          </w:p>
        </w:tc>
        <w:tc>
          <w:tcPr>
            <w:tcW w:w="2492" w:type="dxa"/>
            <w:gridSpan w:val="2"/>
            <w:tcBorders>
              <w:left w:val="single" w:sz="8" w:space="0" w:color="C0504D" w:themeColor="accent2"/>
              <w:right w:val="single" w:sz="8" w:space="0" w:color="C0504D" w:themeColor="accent2"/>
            </w:tcBorders>
            <w:shd w:val="clear" w:color="auto" w:fill="F2DBDB" w:themeFill="accent2" w:themeFillTint="33"/>
          </w:tcPr>
          <w:p w:rsidR="0098283A" w:rsidRPr="008040F1" w:rsidRDefault="0098283A" w:rsidP="00E5148F">
            <w:pPr>
              <w:spacing w:after="60"/>
              <w:jc w:val="center"/>
              <w:cnfStyle w:val="000000100000"/>
              <w:rPr>
                <w:b/>
              </w:rPr>
            </w:pPr>
            <w:r w:rsidRPr="008040F1">
              <w:rPr>
                <w:b/>
              </w:rPr>
              <w:t>Term 2</w:t>
            </w:r>
          </w:p>
        </w:tc>
        <w:tc>
          <w:tcPr>
            <w:tcW w:w="2437" w:type="dxa"/>
            <w:gridSpan w:val="2"/>
            <w:tcBorders>
              <w:left w:val="single" w:sz="8" w:space="0" w:color="C0504D" w:themeColor="accent2"/>
              <w:right w:val="single" w:sz="8" w:space="0" w:color="C0504D" w:themeColor="accent2"/>
            </w:tcBorders>
            <w:shd w:val="clear" w:color="auto" w:fill="F2DBDB" w:themeFill="accent2" w:themeFillTint="33"/>
          </w:tcPr>
          <w:p w:rsidR="0098283A" w:rsidRPr="008040F1" w:rsidRDefault="0098283A" w:rsidP="00E5148F">
            <w:pPr>
              <w:spacing w:after="60"/>
              <w:jc w:val="center"/>
              <w:cnfStyle w:val="000000100000"/>
              <w:rPr>
                <w:b/>
                <w:bCs/>
              </w:rPr>
            </w:pPr>
            <w:r w:rsidRPr="008040F1">
              <w:rPr>
                <w:b/>
                <w:bCs/>
              </w:rPr>
              <w:t>Term 1</w:t>
            </w:r>
          </w:p>
        </w:tc>
        <w:tc>
          <w:tcPr>
            <w:tcW w:w="2382" w:type="dxa"/>
            <w:tcBorders>
              <w:left w:val="single" w:sz="8" w:space="0" w:color="C0504D" w:themeColor="accent2"/>
            </w:tcBorders>
            <w:shd w:val="clear" w:color="auto" w:fill="F2DBDB" w:themeFill="accent2" w:themeFillTint="33"/>
          </w:tcPr>
          <w:p w:rsidR="0098283A" w:rsidRPr="008040F1" w:rsidRDefault="0098283A" w:rsidP="00E5148F">
            <w:pPr>
              <w:spacing w:after="60"/>
              <w:jc w:val="center"/>
              <w:cnfStyle w:val="000000100000"/>
              <w:rPr>
                <w:b/>
              </w:rPr>
            </w:pPr>
            <w:r w:rsidRPr="008040F1">
              <w:rPr>
                <w:b/>
              </w:rPr>
              <w:t>Term 2</w:t>
            </w:r>
          </w:p>
        </w:tc>
      </w:tr>
      <w:tr w:rsidR="0098283A" w:rsidTr="00E5148F">
        <w:tc>
          <w:tcPr>
            <w:cnfStyle w:val="001000000000"/>
            <w:tcW w:w="2436" w:type="dxa"/>
            <w:tcBorders>
              <w:top w:val="single" w:sz="8" w:space="0" w:color="C0504D" w:themeColor="accent2"/>
              <w:bottom w:val="single" w:sz="8" w:space="0" w:color="C0504D" w:themeColor="accent2"/>
              <w:right w:val="single" w:sz="8" w:space="0" w:color="C0504D" w:themeColor="accent2"/>
            </w:tcBorders>
          </w:tcPr>
          <w:p w:rsidR="0098283A" w:rsidRPr="006E06F7" w:rsidRDefault="0098283A" w:rsidP="00E5148F">
            <w:pPr>
              <w:spacing w:after="60"/>
              <w:jc w:val="center"/>
              <w:rPr>
                <w:b w:val="0"/>
                <w:szCs w:val="18"/>
              </w:rPr>
            </w:pPr>
            <w:r w:rsidRPr="0098283A">
              <w:rPr>
                <w:b w:val="0"/>
                <w:szCs w:val="18"/>
                <w:highlight w:val="lightGray"/>
              </w:rPr>
              <w:t>3WNF</w:t>
            </w:r>
            <w:r w:rsidRPr="0062136E">
              <w:rPr>
                <w:b w:val="0"/>
                <w:szCs w:val="18"/>
              </w:rPr>
              <w:t xml:space="preserve"> </w:t>
            </w:r>
          </w:p>
          <w:p w:rsidR="0098283A" w:rsidRPr="006E06F7" w:rsidRDefault="0098283A" w:rsidP="00E5148F">
            <w:pPr>
              <w:spacing w:after="60"/>
              <w:jc w:val="center"/>
              <w:rPr>
                <w:b w:val="0"/>
                <w:szCs w:val="18"/>
              </w:rPr>
            </w:pPr>
            <w:r w:rsidRPr="0098283A">
              <w:rPr>
                <w:b w:val="0"/>
                <w:szCs w:val="18"/>
                <w:highlight w:val="lightGray"/>
              </w:rPr>
              <w:t>3WHS^</w:t>
            </w:r>
            <w:r w:rsidRPr="006E06F7">
              <w:rPr>
                <w:b w:val="0"/>
                <w:szCs w:val="18"/>
              </w:rPr>
              <w:t xml:space="preserve"> </w:t>
            </w:r>
          </w:p>
          <w:p w:rsidR="0098283A" w:rsidRDefault="0098283A" w:rsidP="00E5148F">
            <w:pPr>
              <w:spacing w:after="60"/>
              <w:jc w:val="center"/>
              <w:rPr>
                <w:b w:val="0"/>
                <w:szCs w:val="18"/>
              </w:rPr>
            </w:pPr>
            <w:r w:rsidRPr="0098283A">
              <w:rPr>
                <w:b w:val="0"/>
                <w:szCs w:val="18"/>
              </w:rPr>
              <w:t>3SWP</w:t>
            </w:r>
            <w:r w:rsidRPr="006E06F7">
              <w:rPr>
                <w:b w:val="0"/>
                <w:szCs w:val="18"/>
              </w:rPr>
              <w:t xml:space="preserve">^ </w:t>
            </w:r>
          </w:p>
          <w:p w:rsidR="0098283A" w:rsidRDefault="0098283A" w:rsidP="00E5148F">
            <w:pPr>
              <w:spacing w:after="60"/>
              <w:jc w:val="center"/>
              <w:rPr>
                <w:b w:val="0"/>
                <w:szCs w:val="18"/>
              </w:rPr>
            </w:pPr>
            <w:r w:rsidRPr="0098283A">
              <w:rPr>
                <w:b w:val="0"/>
                <w:szCs w:val="18"/>
                <w:highlight w:val="lightGray"/>
              </w:rPr>
              <w:t>4IVM</w:t>
            </w:r>
          </w:p>
          <w:p w:rsidR="0098283A" w:rsidRPr="006E06F7" w:rsidRDefault="0098283A" w:rsidP="00E5148F">
            <w:pPr>
              <w:spacing w:after="60"/>
              <w:jc w:val="center"/>
              <w:rPr>
                <w:b w:val="0"/>
                <w:szCs w:val="18"/>
              </w:rPr>
            </w:pPr>
          </w:p>
        </w:tc>
        <w:tc>
          <w:tcPr>
            <w:tcW w:w="2492" w:type="dxa"/>
            <w:gridSpan w:val="2"/>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98283A" w:rsidRPr="0098283A" w:rsidRDefault="0098283A" w:rsidP="00E5148F">
            <w:pPr>
              <w:spacing w:after="60"/>
              <w:jc w:val="center"/>
              <w:cnfStyle w:val="000000000000"/>
              <w:rPr>
                <w:szCs w:val="18"/>
              </w:rPr>
            </w:pPr>
            <w:r w:rsidRPr="0098283A">
              <w:rPr>
                <w:szCs w:val="18"/>
                <w:highlight w:val="lightGray"/>
              </w:rPr>
              <w:t>4WAD</w:t>
            </w:r>
          </w:p>
          <w:p w:rsidR="0098283A" w:rsidRPr="0098283A" w:rsidRDefault="0098283A" w:rsidP="00E5148F">
            <w:pPr>
              <w:spacing w:after="60"/>
              <w:jc w:val="center"/>
              <w:cnfStyle w:val="000000000000"/>
              <w:rPr>
                <w:szCs w:val="18"/>
              </w:rPr>
            </w:pPr>
          </w:p>
        </w:tc>
        <w:tc>
          <w:tcPr>
            <w:tcW w:w="2437" w:type="dxa"/>
            <w:gridSpan w:val="2"/>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98283A" w:rsidRPr="0098283A" w:rsidRDefault="0098283A" w:rsidP="00E5148F">
            <w:pPr>
              <w:spacing w:after="60"/>
              <w:jc w:val="center"/>
              <w:cnfStyle w:val="000000000000"/>
              <w:rPr>
                <w:szCs w:val="18"/>
              </w:rPr>
            </w:pPr>
            <w:r w:rsidRPr="0098283A">
              <w:rPr>
                <w:szCs w:val="18"/>
              </w:rPr>
              <w:t>4HW</w:t>
            </w:r>
          </w:p>
          <w:p w:rsidR="0098283A" w:rsidRPr="0098283A" w:rsidRDefault="0098283A" w:rsidP="00E5148F">
            <w:pPr>
              <w:spacing w:after="60"/>
              <w:jc w:val="center"/>
              <w:cnfStyle w:val="000000000000"/>
              <w:rPr>
                <w:szCs w:val="18"/>
              </w:rPr>
            </w:pPr>
            <w:r w:rsidRPr="0098283A">
              <w:rPr>
                <w:szCs w:val="18"/>
                <w:highlight w:val="lightGray"/>
              </w:rPr>
              <w:t>4LXA</w:t>
            </w:r>
          </w:p>
          <w:p w:rsidR="0098283A" w:rsidRPr="0098283A" w:rsidRDefault="0098283A" w:rsidP="00E5148F">
            <w:pPr>
              <w:spacing w:after="60"/>
              <w:jc w:val="center"/>
              <w:cnfStyle w:val="000000000000"/>
              <w:rPr>
                <w:szCs w:val="18"/>
              </w:rPr>
            </w:pPr>
          </w:p>
        </w:tc>
        <w:tc>
          <w:tcPr>
            <w:tcW w:w="2382"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98283A" w:rsidRPr="0098283A" w:rsidRDefault="0098283A" w:rsidP="00E5148F">
            <w:pPr>
              <w:spacing w:after="60"/>
              <w:jc w:val="center"/>
              <w:cnfStyle w:val="000000000000"/>
              <w:rPr>
                <w:szCs w:val="18"/>
              </w:rPr>
            </w:pPr>
            <w:r w:rsidRPr="0098283A">
              <w:rPr>
                <w:szCs w:val="18"/>
              </w:rPr>
              <w:t>4DTP</w:t>
            </w:r>
          </w:p>
          <w:p w:rsidR="0098283A" w:rsidRPr="0098283A" w:rsidRDefault="0098283A" w:rsidP="00E5148F">
            <w:pPr>
              <w:spacing w:after="60"/>
              <w:jc w:val="center"/>
              <w:cnfStyle w:val="000000000000"/>
              <w:rPr>
                <w:szCs w:val="18"/>
              </w:rPr>
            </w:pPr>
            <w:r w:rsidRPr="0098283A">
              <w:rPr>
                <w:szCs w:val="18"/>
              </w:rPr>
              <w:t>4C#B</w:t>
            </w:r>
          </w:p>
        </w:tc>
      </w:tr>
      <w:tr w:rsidR="0098283A" w:rsidTr="00E5148F">
        <w:trPr>
          <w:cnfStyle w:val="000000100000"/>
        </w:trPr>
        <w:tc>
          <w:tcPr>
            <w:cnfStyle w:val="001000000000"/>
            <w:tcW w:w="9747" w:type="dxa"/>
            <w:gridSpan w:val="6"/>
            <w:shd w:val="clear" w:color="auto" w:fill="F2DBDB" w:themeFill="accent2" w:themeFillTint="33"/>
          </w:tcPr>
          <w:p w:rsidR="0098283A" w:rsidRPr="0098283A" w:rsidRDefault="0098283A" w:rsidP="00E5148F">
            <w:pPr>
              <w:spacing w:after="60"/>
              <w:jc w:val="center"/>
            </w:pPr>
            <w:r w:rsidRPr="0098283A">
              <w:t>Underpinning skill required but not in qualification</w:t>
            </w:r>
          </w:p>
        </w:tc>
      </w:tr>
      <w:tr w:rsidR="0098283A" w:rsidTr="00E5148F">
        <w:tc>
          <w:tcPr>
            <w:cnfStyle w:val="001000000000"/>
            <w:tcW w:w="2436" w:type="dxa"/>
            <w:tcBorders>
              <w:top w:val="single" w:sz="8" w:space="0" w:color="C0504D" w:themeColor="accent2"/>
              <w:bottom w:val="single" w:sz="8" w:space="0" w:color="C0504D" w:themeColor="accent2"/>
              <w:right w:val="single" w:sz="8" w:space="0" w:color="C0504D" w:themeColor="accent2"/>
            </w:tcBorders>
          </w:tcPr>
          <w:p w:rsidR="0098283A" w:rsidRPr="00836F9B" w:rsidRDefault="0098283A" w:rsidP="00E5148F">
            <w:pPr>
              <w:spacing w:after="60"/>
              <w:jc w:val="center"/>
              <w:rPr>
                <w:rFonts w:ascii="Arial Narrow" w:hAnsi="Arial Narrow"/>
                <w:b w:val="0"/>
                <w:szCs w:val="18"/>
                <w:vertAlign w:val="superscript"/>
              </w:rPr>
            </w:pPr>
            <w:r w:rsidRPr="00836F9B">
              <w:rPr>
                <w:b w:val="0"/>
                <w:szCs w:val="18"/>
              </w:rPr>
              <w:t>3WSF</w:t>
            </w:r>
            <w:r w:rsidRPr="00836F9B">
              <w:rPr>
                <w:rFonts w:ascii="Arial Narrow" w:hAnsi="Arial Narrow"/>
                <w:b w:val="0"/>
                <w:szCs w:val="18"/>
                <w:vertAlign w:val="superscript"/>
              </w:rPr>
              <w:t>†</w:t>
            </w:r>
          </w:p>
          <w:p w:rsidR="0098283A" w:rsidRPr="00836F9B" w:rsidRDefault="0098283A" w:rsidP="00E5148F">
            <w:pPr>
              <w:spacing w:after="60"/>
              <w:jc w:val="center"/>
              <w:rPr>
                <w:b w:val="0"/>
                <w:szCs w:val="18"/>
              </w:rPr>
            </w:pPr>
          </w:p>
        </w:tc>
        <w:tc>
          <w:tcPr>
            <w:tcW w:w="2437"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98283A" w:rsidRPr="0098283A" w:rsidRDefault="0098283A" w:rsidP="00E5148F">
            <w:pPr>
              <w:spacing w:after="60"/>
              <w:jc w:val="center"/>
              <w:cnfStyle w:val="000000000000"/>
              <w:rPr>
                <w:rFonts w:ascii="Arial Narrow" w:hAnsi="Arial Narrow"/>
                <w:szCs w:val="18"/>
                <w:vertAlign w:val="superscript"/>
              </w:rPr>
            </w:pPr>
            <w:r w:rsidRPr="0098283A">
              <w:rPr>
                <w:szCs w:val="18"/>
              </w:rPr>
              <w:t xml:space="preserve">4HTMLB </w:t>
            </w:r>
            <w:r w:rsidRPr="0098283A">
              <w:rPr>
                <w:rFonts w:ascii="Arial Narrow" w:hAnsi="Arial Narrow"/>
                <w:szCs w:val="18"/>
                <w:vertAlign w:val="superscript"/>
              </w:rPr>
              <w:t>†</w:t>
            </w:r>
          </w:p>
          <w:p w:rsidR="0098283A" w:rsidRPr="0098283A" w:rsidRDefault="0098283A" w:rsidP="00E5148F">
            <w:pPr>
              <w:spacing w:after="60"/>
              <w:jc w:val="center"/>
              <w:cnfStyle w:val="000000000000"/>
              <w:rPr>
                <w:szCs w:val="18"/>
              </w:rPr>
            </w:pPr>
            <w:r w:rsidRPr="0098283A">
              <w:rPr>
                <w:szCs w:val="18"/>
              </w:rPr>
              <w:t xml:space="preserve">3PRB </w:t>
            </w:r>
            <w:r w:rsidRPr="0098283A">
              <w:rPr>
                <w:rFonts w:ascii="Arial Narrow" w:hAnsi="Arial Narrow"/>
                <w:szCs w:val="18"/>
                <w:vertAlign w:val="superscript"/>
              </w:rPr>
              <w:t>†</w:t>
            </w:r>
          </w:p>
        </w:tc>
        <w:tc>
          <w:tcPr>
            <w:tcW w:w="2437" w:type="dxa"/>
            <w:gridSpan w:val="2"/>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98283A" w:rsidRPr="0098283A" w:rsidRDefault="0098283A" w:rsidP="00E5148F">
            <w:pPr>
              <w:spacing w:after="60"/>
              <w:jc w:val="center"/>
              <w:cnfStyle w:val="000000000000"/>
              <w:rPr>
                <w:rFonts w:ascii="Arial Narrow" w:hAnsi="Arial Narrow"/>
                <w:szCs w:val="18"/>
                <w:vertAlign w:val="superscript"/>
              </w:rPr>
            </w:pPr>
            <w:r w:rsidRPr="0098283A">
              <w:rPr>
                <w:szCs w:val="18"/>
              </w:rPr>
              <w:t xml:space="preserve">4JSB </w:t>
            </w:r>
            <w:r w:rsidRPr="0098283A">
              <w:rPr>
                <w:rFonts w:ascii="Arial Narrow" w:hAnsi="Arial Narrow"/>
                <w:szCs w:val="18"/>
                <w:vertAlign w:val="superscript"/>
              </w:rPr>
              <w:t>†</w:t>
            </w:r>
          </w:p>
          <w:p w:rsidR="0098283A" w:rsidRPr="0098283A" w:rsidRDefault="0098283A" w:rsidP="00E5148F">
            <w:pPr>
              <w:spacing w:after="60"/>
              <w:jc w:val="center"/>
              <w:cnfStyle w:val="000000000000"/>
              <w:rPr>
                <w:szCs w:val="18"/>
              </w:rPr>
            </w:pPr>
          </w:p>
        </w:tc>
        <w:tc>
          <w:tcPr>
            <w:tcW w:w="2437" w:type="dxa"/>
            <w:gridSpan w:val="2"/>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98283A" w:rsidRPr="0098283A" w:rsidRDefault="0098283A" w:rsidP="00E5148F">
            <w:pPr>
              <w:spacing w:after="60"/>
              <w:jc w:val="center"/>
              <w:cnfStyle w:val="000000000000"/>
              <w:rPr>
                <w:szCs w:val="18"/>
              </w:rPr>
            </w:pPr>
          </w:p>
        </w:tc>
      </w:tr>
      <w:tr w:rsidR="0098283A" w:rsidTr="00E5148F">
        <w:trPr>
          <w:cnfStyle w:val="000000100000"/>
        </w:trPr>
        <w:tc>
          <w:tcPr>
            <w:cnfStyle w:val="001000000000"/>
            <w:tcW w:w="9747" w:type="dxa"/>
            <w:gridSpan w:val="6"/>
            <w:shd w:val="clear" w:color="auto" w:fill="F2DBDB" w:themeFill="accent2" w:themeFillTint="33"/>
          </w:tcPr>
          <w:p w:rsidR="0098283A" w:rsidRPr="0098283A" w:rsidRDefault="0098283A" w:rsidP="00E5148F">
            <w:pPr>
              <w:spacing w:after="60"/>
              <w:jc w:val="center"/>
            </w:pPr>
            <w:r w:rsidRPr="0098283A">
              <w:t>Semester</w:t>
            </w:r>
          </w:p>
        </w:tc>
      </w:tr>
      <w:tr w:rsidR="0098283A" w:rsidTr="00E5148F">
        <w:tc>
          <w:tcPr>
            <w:cnfStyle w:val="001000000000"/>
            <w:tcW w:w="2436" w:type="dxa"/>
            <w:tcBorders>
              <w:top w:val="single" w:sz="8" w:space="0" w:color="C0504D" w:themeColor="accent2"/>
              <w:bottom w:val="single" w:sz="8" w:space="0" w:color="C0504D" w:themeColor="accent2"/>
              <w:right w:val="single" w:sz="8" w:space="0" w:color="C0504D" w:themeColor="accent2"/>
            </w:tcBorders>
            <w:shd w:val="clear" w:color="auto" w:fill="FFFFFF" w:themeFill="background1"/>
          </w:tcPr>
          <w:p w:rsidR="0098283A" w:rsidRPr="006E06F7" w:rsidRDefault="0098283A" w:rsidP="00E5148F">
            <w:pPr>
              <w:spacing w:after="60"/>
              <w:jc w:val="center"/>
            </w:pPr>
          </w:p>
        </w:tc>
        <w:tc>
          <w:tcPr>
            <w:tcW w:w="4929" w:type="dxa"/>
            <w:gridSpan w:val="4"/>
            <w:tcBorders>
              <w:top w:val="single" w:sz="8" w:space="0" w:color="C0504D" w:themeColor="accent2"/>
              <w:left w:val="single" w:sz="8" w:space="0" w:color="C0504D" w:themeColor="accent2"/>
              <w:bottom w:val="single" w:sz="8" w:space="0" w:color="C0504D" w:themeColor="accent2"/>
            </w:tcBorders>
            <w:shd w:val="clear" w:color="auto" w:fill="FFFFFF" w:themeFill="background1"/>
          </w:tcPr>
          <w:p w:rsidR="0098283A" w:rsidRPr="0098283A" w:rsidRDefault="0098283A" w:rsidP="00E5148F">
            <w:pPr>
              <w:pBdr>
                <w:right w:val="single" w:sz="8" w:space="4" w:color="C0504D" w:themeColor="accent2"/>
              </w:pBdr>
              <w:spacing w:after="60"/>
              <w:jc w:val="center"/>
              <w:cnfStyle w:val="000000000000"/>
              <w:rPr>
                <w:szCs w:val="18"/>
              </w:rPr>
            </w:pPr>
            <w:r w:rsidRPr="0098283A">
              <w:rPr>
                <w:szCs w:val="18"/>
                <w:highlight w:val="lightGray"/>
              </w:rPr>
              <w:t>4CIN</w:t>
            </w:r>
          </w:p>
          <w:p w:rsidR="0098283A" w:rsidRPr="0098283A" w:rsidRDefault="0098283A" w:rsidP="00E5148F">
            <w:pPr>
              <w:pBdr>
                <w:right w:val="single" w:sz="8" w:space="4" w:color="C0504D" w:themeColor="accent2"/>
              </w:pBdr>
              <w:spacing w:after="60"/>
              <w:jc w:val="center"/>
              <w:cnfStyle w:val="000000000000"/>
              <w:rPr>
                <w:szCs w:val="18"/>
              </w:rPr>
            </w:pPr>
            <w:r w:rsidRPr="0098283A">
              <w:rPr>
                <w:szCs w:val="18"/>
                <w:highlight w:val="lightGray"/>
              </w:rPr>
              <w:t>4CEP^</w:t>
            </w:r>
          </w:p>
          <w:p w:rsidR="0098283A" w:rsidRPr="0098283A" w:rsidRDefault="0098283A" w:rsidP="00E5148F">
            <w:pPr>
              <w:pBdr>
                <w:right w:val="single" w:sz="8" w:space="4" w:color="C0504D" w:themeColor="accent2"/>
              </w:pBdr>
              <w:spacing w:after="60"/>
              <w:jc w:val="center"/>
              <w:cnfStyle w:val="000000000000"/>
              <w:rPr>
                <w:szCs w:val="18"/>
              </w:rPr>
            </w:pPr>
          </w:p>
        </w:tc>
        <w:tc>
          <w:tcPr>
            <w:tcW w:w="2382" w:type="dxa"/>
            <w:tcBorders>
              <w:top w:val="single" w:sz="8" w:space="0" w:color="C0504D" w:themeColor="accent2"/>
              <w:left w:val="single" w:sz="8" w:space="0" w:color="C0504D" w:themeColor="accent2"/>
              <w:bottom w:val="single" w:sz="8" w:space="0" w:color="C0504D" w:themeColor="accent2"/>
            </w:tcBorders>
            <w:shd w:val="clear" w:color="auto" w:fill="FFFFFF" w:themeFill="background1"/>
          </w:tcPr>
          <w:p w:rsidR="0098283A" w:rsidRPr="0098283A" w:rsidRDefault="0098283A" w:rsidP="00E5148F">
            <w:pPr>
              <w:spacing w:after="60"/>
              <w:jc w:val="center"/>
              <w:cnfStyle w:val="000000000000"/>
              <w:rPr>
                <w:b/>
                <w:bCs/>
              </w:rPr>
            </w:pPr>
          </w:p>
        </w:tc>
      </w:tr>
      <w:tr w:rsidR="0098283A" w:rsidTr="00E5148F">
        <w:trPr>
          <w:cnfStyle w:val="000000100000"/>
        </w:trPr>
        <w:tc>
          <w:tcPr>
            <w:cnfStyle w:val="001000000000"/>
            <w:tcW w:w="4928" w:type="dxa"/>
            <w:gridSpan w:val="3"/>
            <w:tcBorders>
              <w:right w:val="single" w:sz="8" w:space="0" w:color="C0504D" w:themeColor="accent2"/>
            </w:tcBorders>
            <w:shd w:val="clear" w:color="auto" w:fill="FFFFFF" w:themeFill="background1"/>
          </w:tcPr>
          <w:p w:rsidR="0098283A" w:rsidRPr="0098283A" w:rsidRDefault="0098283A" w:rsidP="00E5148F">
            <w:pPr>
              <w:spacing w:after="60"/>
              <w:jc w:val="center"/>
            </w:pPr>
          </w:p>
        </w:tc>
        <w:tc>
          <w:tcPr>
            <w:tcW w:w="4819" w:type="dxa"/>
            <w:gridSpan w:val="3"/>
            <w:tcBorders>
              <w:left w:val="single" w:sz="8" w:space="0" w:color="C0504D" w:themeColor="accent2"/>
            </w:tcBorders>
            <w:shd w:val="clear" w:color="auto" w:fill="FFFFFF" w:themeFill="background1"/>
          </w:tcPr>
          <w:p w:rsidR="0098283A" w:rsidRPr="0098283A" w:rsidRDefault="0098283A" w:rsidP="00E5148F">
            <w:pPr>
              <w:spacing w:after="60"/>
              <w:jc w:val="center"/>
              <w:cnfStyle w:val="000000100000"/>
              <w:rPr>
                <w:b/>
                <w:bCs/>
              </w:rPr>
            </w:pPr>
            <w:r w:rsidRPr="0098283A">
              <w:rPr>
                <w:szCs w:val="18"/>
              </w:rPr>
              <w:t>4WAP</w:t>
            </w:r>
          </w:p>
        </w:tc>
      </w:tr>
      <w:tr w:rsidR="0098283A" w:rsidTr="00E5148F">
        <w:tc>
          <w:tcPr>
            <w:cnfStyle w:val="001000000000"/>
            <w:tcW w:w="9747" w:type="dxa"/>
            <w:gridSpan w:val="6"/>
            <w:shd w:val="clear" w:color="auto" w:fill="F2DBDB" w:themeFill="accent2" w:themeFillTint="33"/>
          </w:tcPr>
          <w:p w:rsidR="0098283A" w:rsidRDefault="0098283A" w:rsidP="00E5148F">
            <w:pPr>
              <w:spacing w:after="60"/>
              <w:jc w:val="center"/>
            </w:pPr>
            <w:r>
              <w:lastRenderedPageBreak/>
              <w:t>Skill Sets</w:t>
            </w:r>
          </w:p>
        </w:tc>
      </w:tr>
      <w:tr w:rsidR="0098283A" w:rsidTr="00E5148F">
        <w:trPr>
          <w:cnfStyle w:val="000000100000"/>
        </w:trPr>
        <w:tc>
          <w:tcPr>
            <w:cnfStyle w:val="001000000000"/>
            <w:tcW w:w="9747" w:type="dxa"/>
            <w:gridSpan w:val="6"/>
            <w:shd w:val="clear" w:color="auto" w:fill="auto"/>
          </w:tcPr>
          <w:p w:rsidR="0098283A" w:rsidRDefault="0098283A" w:rsidP="00E5148F">
            <w:pPr>
              <w:spacing w:after="60"/>
              <w:jc w:val="center"/>
              <w:rPr>
                <w:i/>
                <w:szCs w:val="18"/>
              </w:rPr>
            </w:pPr>
            <w:r>
              <w:rPr>
                <w:b w:val="0"/>
              </w:rPr>
              <w:t xml:space="preserve">Gain the </w:t>
            </w:r>
          </w:p>
          <w:p w:rsidR="0098283A" w:rsidRPr="00E559B9" w:rsidRDefault="0098283A" w:rsidP="00E559B9">
            <w:pPr>
              <w:pStyle w:val="ListParagraph"/>
              <w:numPr>
                <w:ilvl w:val="0"/>
                <w:numId w:val="11"/>
              </w:numPr>
              <w:spacing w:after="60"/>
              <w:rPr>
                <w:b w:val="0"/>
                <w:i/>
                <w:sz w:val="16"/>
                <w:szCs w:val="16"/>
              </w:rPr>
            </w:pPr>
            <w:r w:rsidRPr="00E85E35">
              <w:rPr>
                <w:b w:val="0"/>
                <w:i/>
                <w:sz w:val="16"/>
                <w:szCs w:val="16"/>
              </w:rPr>
              <w:t>Certified Networking Technician Skill Set</w:t>
            </w:r>
          </w:p>
        </w:tc>
      </w:tr>
      <w:tr w:rsidR="0098283A" w:rsidTr="00E5148F">
        <w:tc>
          <w:tcPr>
            <w:cnfStyle w:val="001000000000"/>
            <w:tcW w:w="9747" w:type="dxa"/>
            <w:gridSpan w:val="6"/>
            <w:shd w:val="clear" w:color="auto" w:fill="F2DBDB" w:themeFill="accent2" w:themeFillTint="33"/>
          </w:tcPr>
          <w:p w:rsidR="0098283A" w:rsidRPr="00995F95" w:rsidRDefault="0098283A" w:rsidP="00E5148F">
            <w:pPr>
              <w:spacing w:after="60"/>
              <w:jc w:val="center"/>
            </w:pPr>
            <w:r>
              <w:t>Exit Qualifications</w:t>
            </w:r>
          </w:p>
        </w:tc>
      </w:tr>
      <w:tr w:rsidR="0098283A" w:rsidTr="00E5148F">
        <w:trPr>
          <w:cnfStyle w:val="000000100000"/>
        </w:trPr>
        <w:tc>
          <w:tcPr>
            <w:cnfStyle w:val="001000000000"/>
            <w:tcW w:w="9747" w:type="dxa"/>
            <w:gridSpan w:val="6"/>
          </w:tcPr>
          <w:p w:rsidR="0098283A" w:rsidRDefault="0098283A" w:rsidP="00E5148F">
            <w:pPr>
              <w:spacing w:after="60"/>
              <w:jc w:val="center"/>
              <w:rPr>
                <w:szCs w:val="18"/>
              </w:rPr>
            </w:pPr>
            <w:r>
              <w:rPr>
                <w:szCs w:val="18"/>
              </w:rPr>
              <w:t xml:space="preserve">Exit with the </w:t>
            </w:r>
            <w:r w:rsidRPr="00695B10">
              <w:rPr>
                <w:i/>
                <w:szCs w:val="18"/>
              </w:rPr>
              <w:t xml:space="preserve">Certificate IV in </w:t>
            </w:r>
            <w:r>
              <w:rPr>
                <w:i/>
                <w:szCs w:val="18"/>
              </w:rPr>
              <w:t>Information Computer Systems</w:t>
            </w:r>
          </w:p>
        </w:tc>
      </w:tr>
    </w:tbl>
    <w:p w:rsidR="0098283A" w:rsidRDefault="0098283A" w:rsidP="003011CB"/>
    <w:p w:rsidR="0098283A" w:rsidRDefault="0098283A" w:rsidP="0098283A">
      <w:r>
        <w:t xml:space="preserve">Students wishing to continue onto the Certificate IV or Diploma of Networking will only be required to do the </w:t>
      </w:r>
      <w:r w:rsidRPr="0098283A">
        <w:rPr>
          <w:highlight w:val="lightGray"/>
        </w:rPr>
        <w:t>highlighted</w:t>
      </w:r>
      <w:r>
        <w:t xml:space="preserve"> subjects. </w:t>
      </w:r>
    </w:p>
    <w:p w:rsidR="00E7083A" w:rsidRDefault="00E7083A" w:rsidP="00871139">
      <w:pPr>
        <w:spacing w:before="120"/>
        <w:rPr>
          <w:b/>
        </w:rPr>
      </w:pPr>
    </w:p>
    <w:p w:rsidR="005C130F" w:rsidRDefault="005C130F" w:rsidP="005C130F">
      <w:pPr>
        <w:spacing w:before="120"/>
        <w:jc w:val="center"/>
        <w:rPr>
          <w:b/>
        </w:rPr>
      </w:pPr>
      <w:r w:rsidRPr="00546EF3">
        <w:rPr>
          <w:b/>
        </w:rPr>
        <w:t>Please Note: This program structure is subject to change.</w:t>
      </w:r>
    </w:p>
    <w:p w:rsidR="007C2ED2" w:rsidRDefault="007C2ED2" w:rsidP="005C130F">
      <w:pPr>
        <w:spacing w:before="120"/>
        <w:jc w:val="center"/>
        <w:rPr>
          <w:b/>
        </w:rPr>
      </w:pPr>
      <w:r>
        <w:rPr>
          <w:b/>
        </w:rPr>
        <w:t xml:space="preserve">The duration of the course will be dependent on the underlying skills the student has at the start of the course.  </w:t>
      </w:r>
    </w:p>
    <w:p w:rsidR="003011CB" w:rsidRPr="0013642D" w:rsidRDefault="00871139" w:rsidP="0013642D">
      <w:pPr>
        <w:spacing w:before="120"/>
        <w:rPr>
          <w:b/>
        </w:rPr>
      </w:pPr>
      <w:r>
        <w:rPr>
          <w:b/>
        </w:rPr>
        <w:br/>
      </w:r>
      <w:r w:rsidR="003011CB" w:rsidRPr="0013642D">
        <w:rPr>
          <w:b/>
        </w:rPr>
        <w:t>Legend:</w:t>
      </w:r>
    </w:p>
    <w:p w:rsidR="003011CB" w:rsidRPr="0013642D" w:rsidRDefault="003011CB" w:rsidP="003011CB">
      <w:pPr>
        <w:ind w:left="709" w:hanging="709"/>
      </w:pPr>
      <w:r w:rsidRPr="0013642D">
        <w:t>*</w:t>
      </w:r>
      <w:r w:rsidRPr="0013642D">
        <w:tab/>
        <w:t>The length of time for Part-Time students will depend on the number of subjects studied in each semester.</w:t>
      </w:r>
    </w:p>
    <w:p w:rsidR="00DD65DD" w:rsidRDefault="003011CB" w:rsidP="005C130F">
      <w:pPr>
        <w:ind w:left="709" w:hanging="709"/>
      </w:pPr>
      <w:r w:rsidRPr="0013642D">
        <w:t>^</w:t>
      </w:r>
      <w:r w:rsidRPr="0013642D">
        <w:tab/>
        <w:t>These subjects are delivered in an external/online mode.  Some other subjects maybe available in an external/online or blended delivery mode</w:t>
      </w:r>
      <w:r w:rsidR="00636606">
        <w:t xml:space="preserve"> p</w:t>
      </w:r>
      <w:r w:rsidRPr="0013642D">
        <w:t>lease check this with your lecturer at time of registration.</w:t>
      </w:r>
    </w:p>
    <w:p w:rsidR="00142EA9" w:rsidRDefault="00DD65DD" w:rsidP="005C130F">
      <w:pPr>
        <w:ind w:left="709" w:hanging="709"/>
      </w:pPr>
      <w:r>
        <w:rPr>
          <w:rFonts w:ascii="Arial Narrow" w:hAnsi="Arial Narrow"/>
        </w:rPr>
        <w:t>†</w:t>
      </w:r>
      <w:r>
        <w:tab/>
        <w:t>Under pinning skills not required for Certificate IV</w:t>
      </w:r>
      <w:r w:rsidR="00D275DF">
        <w:t xml:space="preserve"> qualification</w:t>
      </w:r>
      <w:r>
        <w:t>.</w:t>
      </w:r>
      <w:r w:rsidR="008A3AF6">
        <w:br/>
      </w:r>
    </w:p>
    <w:p w:rsidR="00871139" w:rsidRDefault="00871139" w:rsidP="00426C20">
      <w:pPr>
        <w:ind w:left="709" w:hanging="709"/>
        <w:rPr>
          <w:b/>
        </w:rPr>
      </w:pPr>
    </w:p>
    <w:p w:rsidR="00426C20" w:rsidRPr="00C12CF0" w:rsidRDefault="00426C20" w:rsidP="00426C20">
      <w:pPr>
        <w:ind w:left="709" w:hanging="709"/>
        <w:rPr>
          <w:b/>
        </w:rPr>
      </w:pPr>
      <w:r w:rsidRPr="00C12CF0">
        <w:rPr>
          <w:b/>
        </w:rPr>
        <w:t>How subjects are delivered and their duration will be dependent on campus specific scheduling issues.</w:t>
      </w:r>
    </w:p>
    <w:p w:rsidR="00426C20" w:rsidRDefault="00426C20" w:rsidP="00426C20">
      <w:pPr>
        <w:rPr>
          <w:b/>
        </w:rPr>
      </w:pPr>
      <w:r w:rsidRPr="00C12CF0">
        <w:rPr>
          <w:b/>
        </w:rPr>
        <w:t>Please contact your local TAFE for specific course schedules.</w:t>
      </w:r>
    </w:p>
    <w:p w:rsidR="00426C20" w:rsidRDefault="00426C20">
      <w:pPr>
        <w:spacing w:before="0" w:after="200" w:line="276" w:lineRule="auto"/>
        <w:rPr>
          <w:rFonts w:ascii="Arial Black" w:eastAsiaTheme="majorEastAsia" w:hAnsi="Arial Black" w:cstheme="majorBidi"/>
          <w:bCs/>
          <w:sz w:val="26"/>
          <w:szCs w:val="26"/>
        </w:rPr>
      </w:pPr>
    </w:p>
    <w:p w:rsidR="0013139D" w:rsidRDefault="0013139D">
      <w:pPr>
        <w:spacing w:before="0" w:after="200" w:line="276" w:lineRule="auto"/>
        <w:rPr>
          <w:rFonts w:ascii="Arial Black" w:eastAsiaTheme="majorEastAsia" w:hAnsi="Arial Black" w:cstheme="majorBidi"/>
          <w:bCs/>
          <w:sz w:val="26"/>
          <w:szCs w:val="26"/>
        </w:rPr>
      </w:pPr>
      <w:r>
        <w:br w:type="page"/>
      </w:r>
    </w:p>
    <w:p w:rsidR="003011CB" w:rsidRDefault="003011CB" w:rsidP="003011CB">
      <w:pPr>
        <w:pStyle w:val="Heading2"/>
      </w:pPr>
      <w:r w:rsidRPr="00F17D95">
        <w:lastRenderedPageBreak/>
        <w:t>Certifica</w:t>
      </w:r>
      <w:r w:rsidR="00142EA9">
        <w:t xml:space="preserve">te IV in </w:t>
      </w:r>
      <w:r w:rsidR="004B11BE">
        <w:t>Information Technology Networking</w:t>
      </w:r>
      <w:r w:rsidR="00647AB7">
        <w:t xml:space="preserve"> </w:t>
      </w:r>
      <w:r w:rsidR="00142EA9">
        <w:br/>
      </w:r>
      <w:r w:rsidRPr="00F17D95">
        <w:t>(ICA40</w:t>
      </w:r>
      <w:r w:rsidR="004B11BE">
        <w:t>4</w:t>
      </w:r>
      <w:r w:rsidRPr="00F17D95">
        <w:t>11</w:t>
      </w:r>
      <w:r>
        <w:t>)</w:t>
      </w:r>
    </w:p>
    <w:p w:rsidR="004B11BE" w:rsidRPr="004B11BE" w:rsidRDefault="004B11BE" w:rsidP="004B11BE">
      <w:pPr>
        <w:rPr>
          <w:b/>
        </w:rPr>
      </w:pPr>
      <w:r w:rsidRPr="00C12CF0">
        <w:rPr>
          <w:b/>
        </w:rPr>
        <w:t>To receive the Award students need to complete the following subjects</w:t>
      </w:r>
    </w:p>
    <w:tbl>
      <w:tblPr>
        <w:tblStyle w:val="LightList-Accent2"/>
        <w:tblW w:w="9747" w:type="dxa"/>
        <w:tblLayout w:type="fixed"/>
        <w:tblLook w:val="04A0"/>
      </w:tblPr>
      <w:tblGrid>
        <w:gridCol w:w="1186"/>
        <w:gridCol w:w="1592"/>
        <w:gridCol w:w="5426"/>
        <w:gridCol w:w="409"/>
        <w:gridCol w:w="1134"/>
      </w:tblGrid>
      <w:tr w:rsidR="004F0603" w:rsidRPr="00D14757" w:rsidTr="004F0603">
        <w:trPr>
          <w:cnfStyle w:val="100000000000"/>
        </w:trPr>
        <w:tc>
          <w:tcPr>
            <w:cnfStyle w:val="001000000000"/>
            <w:tcW w:w="1186" w:type="dxa"/>
            <w:tcBorders>
              <w:bottom w:val="single" w:sz="8" w:space="0" w:color="C0504D" w:themeColor="accent2"/>
            </w:tcBorders>
          </w:tcPr>
          <w:p w:rsidR="00E977E9" w:rsidRPr="005D23FF" w:rsidRDefault="00E977E9" w:rsidP="004F0603">
            <w:pPr>
              <w:spacing w:after="60"/>
              <w:ind w:right="175"/>
            </w:pPr>
            <w:r w:rsidRPr="005D23FF">
              <w:t>Subject</w:t>
            </w:r>
          </w:p>
        </w:tc>
        <w:tc>
          <w:tcPr>
            <w:tcW w:w="1592" w:type="dxa"/>
            <w:tcBorders>
              <w:bottom w:val="single" w:sz="8" w:space="0" w:color="C0504D" w:themeColor="accent2"/>
            </w:tcBorders>
          </w:tcPr>
          <w:p w:rsidR="00E977E9" w:rsidRPr="005D23FF" w:rsidRDefault="00E977E9" w:rsidP="004F0603">
            <w:pPr>
              <w:spacing w:after="60"/>
              <w:ind w:right="175"/>
              <w:cnfStyle w:val="100000000000"/>
            </w:pPr>
            <w:r w:rsidRPr="005D23FF">
              <w:t>National</w:t>
            </w:r>
            <w:r w:rsidR="00D302C5">
              <w:br/>
            </w:r>
            <w:r w:rsidRPr="005D23FF">
              <w:t>Code</w:t>
            </w:r>
          </w:p>
        </w:tc>
        <w:tc>
          <w:tcPr>
            <w:tcW w:w="5426" w:type="dxa"/>
            <w:tcBorders>
              <w:bottom w:val="single" w:sz="8" w:space="0" w:color="C0504D" w:themeColor="accent2"/>
            </w:tcBorders>
          </w:tcPr>
          <w:p w:rsidR="00E977E9" w:rsidRPr="005D23FF" w:rsidRDefault="0098749F" w:rsidP="004F0603">
            <w:pPr>
              <w:spacing w:after="60"/>
              <w:ind w:right="175"/>
              <w:cnfStyle w:val="100000000000"/>
            </w:pPr>
            <w:r>
              <w:t>Unit</w:t>
            </w:r>
            <w:r w:rsidR="00E977E9" w:rsidRPr="005D23FF">
              <w:t xml:space="preserve"> Name</w:t>
            </w:r>
          </w:p>
        </w:tc>
        <w:tc>
          <w:tcPr>
            <w:tcW w:w="1543" w:type="dxa"/>
            <w:gridSpan w:val="2"/>
            <w:tcBorders>
              <w:bottom w:val="single" w:sz="8" w:space="0" w:color="C0504D" w:themeColor="accent2"/>
            </w:tcBorders>
          </w:tcPr>
          <w:p w:rsidR="00E977E9" w:rsidRPr="005D23FF" w:rsidRDefault="00E977E9" w:rsidP="004F0603">
            <w:pPr>
              <w:ind w:right="175"/>
              <w:cnfStyle w:val="100000000000"/>
            </w:pPr>
            <w:r w:rsidRPr="005D23FF">
              <w:t>Pre-</w:t>
            </w:r>
            <w:r w:rsidR="00D302C5">
              <w:br/>
            </w:r>
            <w:r w:rsidRPr="005D23FF">
              <w:t xml:space="preserve">Requisite </w:t>
            </w:r>
          </w:p>
        </w:tc>
      </w:tr>
      <w:tr w:rsidR="000854B2" w:rsidTr="004F0603">
        <w:trPr>
          <w:cnfStyle w:val="000000100000"/>
        </w:trPr>
        <w:tc>
          <w:tcPr>
            <w:cnfStyle w:val="001000000000"/>
            <w:tcW w:w="1186" w:type="dxa"/>
            <w:vMerge w:val="restart"/>
          </w:tcPr>
          <w:p w:rsidR="000854B2" w:rsidRPr="005D23FF" w:rsidRDefault="000854B2" w:rsidP="004F0603">
            <w:pPr>
              <w:spacing w:after="60"/>
              <w:ind w:right="175"/>
            </w:pPr>
            <w:r w:rsidRPr="005D23FF">
              <w:t>3WHS</w:t>
            </w:r>
          </w:p>
        </w:tc>
        <w:tc>
          <w:tcPr>
            <w:tcW w:w="8561" w:type="dxa"/>
            <w:gridSpan w:val="4"/>
          </w:tcPr>
          <w:p w:rsidR="000854B2" w:rsidRPr="005D23FF" w:rsidRDefault="000854B2" w:rsidP="004F0603">
            <w:pPr>
              <w:spacing w:after="60"/>
              <w:ind w:right="175"/>
              <w:cnfStyle w:val="000000100000"/>
              <w:rPr>
                <w:rFonts w:cstheme="minorHAnsi"/>
                <w:b/>
              </w:rPr>
            </w:pPr>
            <w:r w:rsidRPr="005D23FF">
              <w:rPr>
                <w:b/>
              </w:rPr>
              <w:t>Workplace Health and Safety</w:t>
            </w:r>
          </w:p>
        </w:tc>
      </w:tr>
      <w:tr w:rsidR="000854B2" w:rsidTr="004F0603">
        <w:tc>
          <w:tcPr>
            <w:cnfStyle w:val="001000000000"/>
            <w:tcW w:w="1186" w:type="dxa"/>
            <w:vMerge/>
          </w:tcPr>
          <w:p w:rsidR="000854B2" w:rsidRPr="005D23FF" w:rsidRDefault="000854B2" w:rsidP="004F0603">
            <w:pPr>
              <w:spacing w:after="60"/>
              <w:ind w:right="175"/>
              <w:rPr>
                <w:b w:val="0"/>
              </w:rPr>
            </w:pPr>
          </w:p>
        </w:tc>
        <w:tc>
          <w:tcPr>
            <w:tcW w:w="1592" w:type="dxa"/>
          </w:tcPr>
          <w:p w:rsidR="000854B2" w:rsidRPr="005D23FF" w:rsidRDefault="00350F97" w:rsidP="004F0603">
            <w:pPr>
              <w:spacing w:after="60"/>
              <w:ind w:right="175"/>
              <w:cnfStyle w:val="000000000000"/>
              <w:rPr>
                <w:lang w:val="it-IT"/>
              </w:rPr>
            </w:pPr>
            <w:r>
              <w:t>BSBW</w:t>
            </w:r>
            <w:r w:rsidR="000854B2" w:rsidRPr="005D23FF">
              <w:t>HS30</w:t>
            </w:r>
            <w:r>
              <w:t>4A</w:t>
            </w:r>
          </w:p>
        </w:tc>
        <w:tc>
          <w:tcPr>
            <w:tcW w:w="5426" w:type="dxa"/>
          </w:tcPr>
          <w:p w:rsidR="000854B2" w:rsidRPr="005D23FF" w:rsidRDefault="00350F97" w:rsidP="004F0603">
            <w:pPr>
              <w:spacing w:after="60"/>
              <w:ind w:right="175"/>
              <w:cnfStyle w:val="000000000000"/>
            </w:pPr>
            <w:r>
              <w:t>Participate effectively in W</w:t>
            </w:r>
            <w:r w:rsidR="000854B2" w:rsidRPr="005D23FF">
              <w:t>HS communication and consultative processes</w:t>
            </w:r>
          </w:p>
        </w:tc>
        <w:tc>
          <w:tcPr>
            <w:tcW w:w="1543" w:type="dxa"/>
            <w:gridSpan w:val="2"/>
          </w:tcPr>
          <w:p w:rsidR="000854B2" w:rsidRPr="005D23FF" w:rsidRDefault="000854B2" w:rsidP="004F0603">
            <w:pPr>
              <w:ind w:right="175"/>
              <w:cnfStyle w:val="000000000000"/>
            </w:pPr>
            <w:r w:rsidRPr="005D23FF">
              <w:t>N/A</w:t>
            </w:r>
          </w:p>
        </w:tc>
      </w:tr>
      <w:tr w:rsidR="004F0603" w:rsidRPr="006430D4" w:rsidTr="004F0603">
        <w:trPr>
          <w:cnfStyle w:val="000000100000"/>
        </w:trPr>
        <w:tc>
          <w:tcPr>
            <w:cnfStyle w:val="001000000000"/>
            <w:tcW w:w="1186" w:type="dxa"/>
            <w:vMerge w:val="restart"/>
            <w:tcBorders>
              <w:bottom w:val="nil"/>
              <w:right w:val="nil"/>
            </w:tcBorders>
            <w:hideMark/>
          </w:tcPr>
          <w:p w:rsidR="00E559B9" w:rsidRPr="006430D4" w:rsidRDefault="00E559B9" w:rsidP="004F0603">
            <w:pPr>
              <w:spacing w:after="60"/>
              <w:ind w:right="175"/>
              <w:rPr>
                <w:szCs w:val="20"/>
              </w:rPr>
            </w:pPr>
            <w:r w:rsidRPr="006430D4">
              <w:rPr>
                <w:szCs w:val="20"/>
              </w:rPr>
              <w:t>3SWP</w:t>
            </w:r>
          </w:p>
        </w:tc>
        <w:tc>
          <w:tcPr>
            <w:tcW w:w="8561" w:type="dxa"/>
            <w:gridSpan w:val="4"/>
            <w:tcBorders>
              <w:left w:val="nil"/>
            </w:tcBorders>
            <w:hideMark/>
          </w:tcPr>
          <w:p w:rsidR="00E559B9" w:rsidRPr="006430D4" w:rsidRDefault="00E559B9" w:rsidP="004F0603">
            <w:pPr>
              <w:spacing w:after="60"/>
              <w:ind w:right="175"/>
              <w:cnfStyle w:val="000000100000"/>
              <w:rPr>
                <w:b/>
                <w:szCs w:val="20"/>
              </w:rPr>
            </w:pPr>
            <w:r w:rsidRPr="006430D4">
              <w:rPr>
                <w:b/>
                <w:szCs w:val="20"/>
              </w:rPr>
              <w:t>Sustainable Work Practices</w:t>
            </w:r>
          </w:p>
        </w:tc>
      </w:tr>
      <w:tr w:rsidR="004F0603" w:rsidRPr="006430D4" w:rsidTr="004F0603">
        <w:tc>
          <w:tcPr>
            <w:cnfStyle w:val="001000000000"/>
            <w:tcW w:w="1186" w:type="dxa"/>
            <w:vMerge/>
            <w:tcBorders>
              <w:top w:val="single" w:sz="8" w:space="0" w:color="C0504D" w:themeColor="accent2"/>
              <w:left w:val="single" w:sz="8" w:space="0" w:color="C0504D" w:themeColor="accent2"/>
              <w:bottom w:val="nil"/>
              <w:right w:val="nil"/>
            </w:tcBorders>
            <w:vAlign w:val="center"/>
            <w:hideMark/>
          </w:tcPr>
          <w:p w:rsidR="00E559B9" w:rsidRPr="006430D4" w:rsidRDefault="00E559B9" w:rsidP="004F0603">
            <w:pPr>
              <w:ind w:right="175"/>
              <w:rPr>
                <w:szCs w:val="20"/>
              </w:rPr>
            </w:pPr>
          </w:p>
        </w:tc>
        <w:tc>
          <w:tcPr>
            <w:tcW w:w="1592" w:type="dxa"/>
            <w:tcBorders>
              <w:top w:val="nil"/>
              <w:left w:val="nil"/>
              <w:bottom w:val="nil"/>
              <w:right w:val="nil"/>
            </w:tcBorders>
            <w:hideMark/>
          </w:tcPr>
          <w:p w:rsidR="00E559B9" w:rsidRPr="006430D4" w:rsidRDefault="00E559B9" w:rsidP="004F0603">
            <w:pPr>
              <w:spacing w:after="60"/>
              <w:ind w:right="175"/>
              <w:cnfStyle w:val="000000000000"/>
              <w:rPr>
                <w:szCs w:val="20"/>
              </w:rPr>
            </w:pPr>
            <w:r w:rsidRPr="006430D4">
              <w:rPr>
                <w:szCs w:val="20"/>
              </w:rPr>
              <w:t>BSBSUS301A</w:t>
            </w:r>
          </w:p>
        </w:tc>
        <w:tc>
          <w:tcPr>
            <w:tcW w:w="5426" w:type="dxa"/>
            <w:tcBorders>
              <w:top w:val="nil"/>
              <w:left w:val="nil"/>
              <w:bottom w:val="nil"/>
              <w:right w:val="nil"/>
            </w:tcBorders>
            <w:hideMark/>
          </w:tcPr>
          <w:p w:rsidR="00E559B9" w:rsidRPr="006430D4" w:rsidRDefault="00E559B9" w:rsidP="004F0603">
            <w:pPr>
              <w:spacing w:after="60"/>
              <w:ind w:right="175"/>
              <w:cnfStyle w:val="000000000000"/>
              <w:rPr>
                <w:szCs w:val="20"/>
              </w:rPr>
            </w:pPr>
            <w:r w:rsidRPr="006430D4">
              <w:rPr>
                <w:szCs w:val="20"/>
              </w:rPr>
              <w:t>Implement and monitor environmentally sustainable work practices</w:t>
            </w:r>
          </w:p>
        </w:tc>
        <w:tc>
          <w:tcPr>
            <w:tcW w:w="1543" w:type="dxa"/>
            <w:gridSpan w:val="2"/>
            <w:tcBorders>
              <w:top w:val="nil"/>
              <w:left w:val="nil"/>
              <w:bottom w:val="nil"/>
              <w:right w:val="single" w:sz="8" w:space="0" w:color="C0504D" w:themeColor="accent2"/>
            </w:tcBorders>
            <w:hideMark/>
          </w:tcPr>
          <w:p w:rsidR="00E559B9" w:rsidRPr="006430D4" w:rsidRDefault="00E559B9" w:rsidP="004F0603">
            <w:pPr>
              <w:pStyle w:val="CATNormal"/>
              <w:tabs>
                <w:tab w:val="center" w:pos="4320"/>
                <w:tab w:val="right" w:pos="8640"/>
              </w:tabs>
              <w:ind w:right="175"/>
              <w:cnfStyle w:val="000000000000"/>
              <w:rPr>
                <w:rFonts w:asciiTheme="minorHAnsi" w:hAnsiTheme="minorHAnsi" w:cstheme="minorHAnsi"/>
                <w:sz w:val="20"/>
              </w:rPr>
            </w:pPr>
            <w:r w:rsidRPr="006430D4">
              <w:rPr>
                <w:rFonts w:asciiTheme="minorHAnsi" w:hAnsiTheme="minorHAnsi" w:cstheme="minorHAnsi"/>
                <w:sz w:val="20"/>
              </w:rPr>
              <w:t>N/A</w:t>
            </w:r>
          </w:p>
        </w:tc>
      </w:tr>
      <w:tr w:rsidR="00EF5C89" w:rsidTr="004F0603">
        <w:trPr>
          <w:cnfStyle w:val="000000100000"/>
        </w:trPr>
        <w:tc>
          <w:tcPr>
            <w:cnfStyle w:val="001000000000"/>
            <w:tcW w:w="1186" w:type="dxa"/>
            <w:vMerge w:val="restart"/>
          </w:tcPr>
          <w:p w:rsidR="00EF5C89" w:rsidRPr="005D23FF" w:rsidRDefault="00EF5C89" w:rsidP="004F0603">
            <w:pPr>
              <w:spacing w:after="60"/>
              <w:ind w:right="175"/>
            </w:pPr>
            <w:r w:rsidRPr="005D23FF">
              <w:t>4CEP</w:t>
            </w:r>
          </w:p>
        </w:tc>
        <w:tc>
          <w:tcPr>
            <w:tcW w:w="8561" w:type="dxa"/>
            <w:gridSpan w:val="4"/>
          </w:tcPr>
          <w:p w:rsidR="00EF5C89" w:rsidRPr="005D23FF" w:rsidRDefault="00EF5C89" w:rsidP="004F0603">
            <w:pPr>
              <w:spacing w:after="60"/>
              <w:ind w:right="175"/>
              <w:cnfStyle w:val="000000100000"/>
              <w:rPr>
                <w:b/>
                <w:szCs w:val="20"/>
              </w:rPr>
            </w:pPr>
            <w:r w:rsidRPr="005D23FF">
              <w:rPr>
                <w:b/>
                <w:szCs w:val="20"/>
              </w:rPr>
              <w:t>Copyright, Ethics and Privacy</w:t>
            </w:r>
          </w:p>
        </w:tc>
      </w:tr>
      <w:tr w:rsidR="00EF5C89" w:rsidTr="004F0603">
        <w:tc>
          <w:tcPr>
            <w:cnfStyle w:val="001000000000"/>
            <w:tcW w:w="1186" w:type="dxa"/>
            <w:vMerge/>
          </w:tcPr>
          <w:p w:rsidR="00EF5C89" w:rsidRPr="005D23FF" w:rsidRDefault="00EF5C89" w:rsidP="004F0603">
            <w:pPr>
              <w:spacing w:after="60"/>
              <w:ind w:right="175"/>
            </w:pPr>
          </w:p>
        </w:tc>
        <w:tc>
          <w:tcPr>
            <w:tcW w:w="1592" w:type="dxa"/>
          </w:tcPr>
          <w:p w:rsidR="00EF5C89" w:rsidRPr="005D23FF" w:rsidRDefault="00EF5C89" w:rsidP="004F0603">
            <w:pPr>
              <w:spacing w:after="60"/>
              <w:ind w:right="175"/>
              <w:cnfStyle w:val="000000000000"/>
            </w:pPr>
            <w:r w:rsidRPr="005D23FF">
              <w:t>ICAICT418A</w:t>
            </w:r>
          </w:p>
        </w:tc>
        <w:tc>
          <w:tcPr>
            <w:tcW w:w="5426" w:type="dxa"/>
          </w:tcPr>
          <w:p w:rsidR="00EF5C89" w:rsidRPr="005D23FF" w:rsidRDefault="00EF5C89" w:rsidP="004F0603">
            <w:pPr>
              <w:spacing w:after="60"/>
              <w:ind w:right="175"/>
              <w:cnfStyle w:val="000000000000"/>
            </w:pPr>
            <w:r w:rsidRPr="005D23FF">
              <w:t>Contribute to copyright, ethics and privacy in an IT environment</w:t>
            </w:r>
          </w:p>
        </w:tc>
        <w:tc>
          <w:tcPr>
            <w:tcW w:w="1543" w:type="dxa"/>
            <w:gridSpan w:val="2"/>
          </w:tcPr>
          <w:p w:rsidR="00EF5C89" w:rsidRPr="005D23FF" w:rsidRDefault="00EF5C89" w:rsidP="004F0603">
            <w:pPr>
              <w:ind w:right="175"/>
              <w:cnfStyle w:val="000000000000"/>
            </w:pPr>
            <w:r w:rsidRPr="005D23FF">
              <w:t>N/A</w:t>
            </w:r>
          </w:p>
        </w:tc>
      </w:tr>
      <w:tr w:rsidR="009F7573" w:rsidTr="004F0603">
        <w:trPr>
          <w:cnfStyle w:val="000000100000"/>
        </w:trPr>
        <w:tc>
          <w:tcPr>
            <w:cnfStyle w:val="001000000000"/>
            <w:tcW w:w="1186" w:type="dxa"/>
            <w:vMerge w:val="restart"/>
          </w:tcPr>
          <w:p w:rsidR="009F7573" w:rsidRPr="005D23FF" w:rsidRDefault="009F7573" w:rsidP="004F0603">
            <w:pPr>
              <w:spacing w:after="60"/>
              <w:ind w:right="175"/>
            </w:pPr>
            <w:r>
              <w:t>4HW</w:t>
            </w:r>
          </w:p>
        </w:tc>
        <w:tc>
          <w:tcPr>
            <w:tcW w:w="7427" w:type="dxa"/>
            <w:gridSpan w:val="3"/>
          </w:tcPr>
          <w:p w:rsidR="009F7573" w:rsidRPr="005D23FF" w:rsidRDefault="009F7573" w:rsidP="004F0603">
            <w:pPr>
              <w:spacing w:after="60"/>
              <w:ind w:right="175"/>
              <w:cnfStyle w:val="000000100000"/>
            </w:pPr>
            <w:r w:rsidRPr="00987F16">
              <w:rPr>
                <w:b/>
                <w:szCs w:val="20"/>
              </w:rPr>
              <w:t>Computer Hardware</w:t>
            </w:r>
          </w:p>
        </w:tc>
        <w:tc>
          <w:tcPr>
            <w:tcW w:w="1134" w:type="dxa"/>
            <w:vMerge w:val="restart"/>
          </w:tcPr>
          <w:p w:rsidR="009F7573" w:rsidRPr="005D23FF" w:rsidRDefault="004F0603" w:rsidP="004F0603">
            <w:pPr>
              <w:cnfStyle w:val="000000100000"/>
            </w:pPr>
            <w:r w:rsidRPr="004F0603">
              <w:rPr>
                <w:rFonts w:asciiTheme="minorHAnsi" w:hAnsiTheme="minorHAnsi" w:cstheme="minorHAnsi"/>
                <w:szCs w:val="18"/>
              </w:rPr>
              <w:t xml:space="preserve">3ITE </w:t>
            </w:r>
            <w:r w:rsidRPr="00E5534E">
              <w:rPr>
                <w:rFonts w:asciiTheme="minorHAnsi" w:hAnsiTheme="minorHAnsi" w:cstheme="minorHAnsi"/>
                <w:szCs w:val="18"/>
              </w:rPr>
              <w:t>or proof of equivalent knowledge</w:t>
            </w:r>
          </w:p>
        </w:tc>
      </w:tr>
      <w:tr w:rsidR="009F7573" w:rsidTr="004F0603">
        <w:tc>
          <w:tcPr>
            <w:cnfStyle w:val="001000000000"/>
            <w:tcW w:w="1186" w:type="dxa"/>
            <w:vMerge/>
          </w:tcPr>
          <w:p w:rsidR="009F7573" w:rsidRPr="005D23FF" w:rsidRDefault="009F7573" w:rsidP="004F0603">
            <w:pPr>
              <w:spacing w:after="60"/>
              <w:ind w:right="175"/>
            </w:pPr>
          </w:p>
        </w:tc>
        <w:tc>
          <w:tcPr>
            <w:tcW w:w="1592" w:type="dxa"/>
          </w:tcPr>
          <w:p w:rsidR="009F7573" w:rsidRPr="005D23FF" w:rsidRDefault="009F7573" w:rsidP="004F0603">
            <w:pPr>
              <w:spacing w:after="60"/>
              <w:ind w:right="175"/>
              <w:cnfStyle w:val="000000000000"/>
            </w:pPr>
            <w:r w:rsidRPr="00987F16">
              <w:t>ICAICT421A</w:t>
            </w:r>
          </w:p>
        </w:tc>
        <w:tc>
          <w:tcPr>
            <w:tcW w:w="5835" w:type="dxa"/>
            <w:gridSpan w:val="2"/>
          </w:tcPr>
          <w:p w:rsidR="009F7573" w:rsidRPr="00987F16" w:rsidRDefault="009F7573" w:rsidP="004F0603">
            <w:pPr>
              <w:ind w:right="175"/>
              <w:cnfStyle w:val="000000000000"/>
            </w:pPr>
            <w:r w:rsidRPr="00987F16">
              <w:t>Connect, maintain and configure hardware components</w:t>
            </w:r>
          </w:p>
          <w:p w:rsidR="009F7573" w:rsidRPr="005D23FF" w:rsidRDefault="009F7573" w:rsidP="004F0603">
            <w:pPr>
              <w:spacing w:after="60"/>
              <w:ind w:right="175"/>
              <w:cnfStyle w:val="000000000000"/>
            </w:pPr>
          </w:p>
        </w:tc>
        <w:tc>
          <w:tcPr>
            <w:tcW w:w="1134" w:type="dxa"/>
            <w:vMerge/>
          </w:tcPr>
          <w:p w:rsidR="009F7573" w:rsidRPr="005D23FF" w:rsidRDefault="009F7573" w:rsidP="004F0603">
            <w:pPr>
              <w:ind w:left="34" w:right="175"/>
              <w:cnfStyle w:val="000000000000"/>
            </w:pPr>
          </w:p>
        </w:tc>
      </w:tr>
      <w:tr w:rsidR="009F7573" w:rsidTr="004F0603">
        <w:trPr>
          <w:cnfStyle w:val="000000100000"/>
        </w:trPr>
        <w:tc>
          <w:tcPr>
            <w:cnfStyle w:val="001000000000"/>
            <w:tcW w:w="1186" w:type="dxa"/>
            <w:vMerge w:val="restart"/>
          </w:tcPr>
          <w:p w:rsidR="009F7573" w:rsidRPr="005D23FF" w:rsidRDefault="009F7573" w:rsidP="004F0603">
            <w:pPr>
              <w:spacing w:after="60"/>
              <w:ind w:right="175"/>
            </w:pPr>
            <w:r>
              <w:t>4DTP</w:t>
            </w:r>
          </w:p>
        </w:tc>
        <w:tc>
          <w:tcPr>
            <w:tcW w:w="7427" w:type="dxa"/>
            <w:gridSpan w:val="3"/>
          </w:tcPr>
          <w:p w:rsidR="009F7573" w:rsidRPr="005D23FF" w:rsidRDefault="009F7573" w:rsidP="004F0603">
            <w:pPr>
              <w:spacing w:after="60"/>
              <w:ind w:right="175"/>
              <w:cnfStyle w:val="000000100000"/>
            </w:pPr>
            <w:r w:rsidRPr="009F7573">
              <w:rPr>
                <w:b/>
                <w:szCs w:val="20"/>
              </w:rPr>
              <w:t>Desktop Support</w:t>
            </w:r>
          </w:p>
        </w:tc>
        <w:tc>
          <w:tcPr>
            <w:tcW w:w="1134" w:type="dxa"/>
            <w:vMerge w:val="restart"/>
          </w:tcPr>
          <w:p w:rsidR="009F7573" w:rsidRPr="005D23FF" w:rsidRDefault="009F7573" w:rsidP="004F0603">
            <w:pPr>
              <w:cnfStyle w:val="000000100000"/>
            </w:pPr>
            <w:r w:rsidRPr="004F0603">
              <w:rPr>
                <w:rFonts w:asciiTheme="minorHAnsi" w:hAnsiTheme="minorHAnsi" w:cstheme="minorHAnsi"/>
                <w:szCs w:val="18"/>
              </w:rPr>
              <w:t xml:space="preserve">3ITE </w:t>
            </w:r>
            <w:r w:rsidRPr="00E5534E">
              <w:rPr>
                <w:rFonts w:asciiTheme="minorHAnsi" w:hAnsiTheme="minorHAnsi" w:cstheme="minorHAnsi"/>
                <w:szCs w:val="18"/>
              </w:rPr>
              <w:t>or proof of equivalent knowledge</w:t>
            </w:r>
          </w:p>
        </w:tc>
      </w:tr>
      <w:tr w:rsidR="009F7573" w:rsidTr="004F0603">
        <w:tc>
          <w:tcPr>
            <w:cnfStyle w:val="001000000000"/>
            <w:tcW w:w="1186" w:type="dxa"/>
            <w:vMerge/>
          </w:tcPr>
          <w:p w:rsidR="009F7573" w:rsidRPr="005D23FF" w:rsidRDefault="009F7573" w:rsidP="004F0603">
            <w:pPr>
              <w:spacing w:after="60"/>
              <w:ind w:right="175"/>
            </w:pPr>
          </w:p>
        </w:tc>
        <w:tc>
          <w:tcPr>
            <w:tcW w:w="1592" w:type="dxa"/>
          </w:tcPr>
          <w:p w:rsidR="009F7573" w:rsidRPr="005D23FF" w:rsidRDefault="009F7573" w:rsidP="004F0603">
            <w:pPr>
              <w:spacing w:after="60"/>
              <w:ind w:right="175"/>
              <w:cnfStyle w:val="000000000000"/>
            </w:pPr>
            <w:r w:rsidRPr="009F7573">
              <w:t>ICASAS425A</w:t>
            </w:r>
          </w:p>
        </w:tc>
        <w:tc>
          <w:tcPr>
            <w:tcW w:w="5835" w:type="dxa"/>
            <w:gridSpan w:val="2"/>
          </w:tcPr>
          <w:p w:rsidR="009F7573" w:rsidRPr="009F7573" w:rsidRDefault="009F7573" w:rsidP="004F0603">
            <w:pPr>
              <w:ind w:right="175"/>
              <w:cnfStyle w:val="000000000000"/>
            </w:pPr>
            <w:r w:rsidRPr="009F7573">
              <w:t>Configure and troubleshoot operating system software</w:t>
            </w:r>
          </w:p>
          <w:p w:rsidR="009F7573" w:rsidRPr="005D23FF" w:rsidRDefault="009F7573" w:rsidP="004F0603">
            <w:pPr>
              <w:spacing w:after="60"/>
              <w:ind w:right="175"/>
              <w:cnfStyle w:val="000000000000"/>
            </w:pPr>
          </w:p>
        </w:tc>
        <w:tc>
          <w:tcPr>
            <w:tcW w:w="1134" w:type="dxa"/>
            <w:vMerge/>
          </w:tcPr>
          <w:p w:rsidR="009F7573" w:rsidRPr="005D23FF" w:rsidRDefault="009F7573" w:rsidP="004F0603">
            <w:pPr>
              <w:ind w:right="175"/>
              <w:cnfStyle w:val="000000000000"/>
            </w:pPr>
          </w:p>
        </w:tc>
      </w:tr>
      <w:tr w:rsidR="009F7573" w:rsidTr="004F0603">
        <w:trPr>
          <w:cnfStyle w:val="000000100000"/>
        </w:trPr>
        <w:tc>
          <w:tcPr>
            <w:cnfStyle w:val="001000000000"/>
            <w:tcW w:w="9747" w:type="dxa"/>
            <w:gridSpan w:val="5"/>
            <w:shd w:val="clear" w:color="auto" w:fill="F2DBDB" w:themeFill="accent2" w:themeFillTint="33"/>
          </w:tcPr>
          <w:p w:rsidR="009F7573" w:rsidRPr="00EF5C89" w:rsidRDefault="009F7573" w:rsidP="004F0603">
            <w:pPr>
              <w:spacing w:after="60"/>
              <w:ind w:right="175"/>
              <w:rPr>
                <w:szCs w:val="20"/>
              </w:rPr>
            </w:pPr>
            <w:r>
              <w:rPr>
                <w:szCs w:val="20"/>
              </w:rPr>
              <w:t>Windows Technologies</w:t>
            </w:r>
          </w:p>
        </w:tc>
      </w:tr>
    </w:tbl>
    <w:tbl>
      <w:tblPr>
        <w:tblStyle w:val="LightList-Accent21"/>
        <w:tblW w:w="9747" w:type="dxa"/>
        <w:tblLayout w:type="fixed"/>
        <w:tblLook w:val="04A0"/>
      </w:tblPr>
      <w:tblGrid>
        <w:gridCol w:w="1242"/>
        <w:gridCol w:w="1509"/>
        <w:gridCol w:w="5812"/>
        <w:gridCol w:w="1184"/>
      </w:tblGrid>
      <w:tr w:rsidR="00B277D6" w:rsidRPr="00B277D6" w:rsidTr="004F0603">
        <w:trPr>
          <w:cnfStyle w:val="100000000000"/>
        </w:trPr>
        <w:tc>
          <w:tcPr>
            <w:cnfStyle w:val="001000000000"/>
            <w:tcW w:w="1242" w:type="dxa"/>
            <w:vMerge w:val="restart"/>
            <w:tcBorders>
              <w:top w:val="single" w:sz="8" w:space="0" w:color="C0504D" w:themeColor="accent2"/>
              <w:bottom w:val="nil"/>
            </w:tcBorders>
            <w:shd w:val="clear" w:color="auto" w:fill="auto"/>
          </w:tcPr>
          <w:p w:rsidR="00B277D6" w:rsidRPr="00B277D6" w:rsidRDefault="00B277D6" w:rsidP="00E5148F">
            <w:pPr>
              <w:rPr>
                <w:color w:val="auto"/>
              </w:rPr>
            </w:pPr>
            <w:r w:rsidRPr="00B277D6">
              <w:rPr>
                <w:color w:val="auto"/>
              </w:rPr>
              <w:t>3WNF</w:t>
            </w:r>
          </w:p>
        </w:tc>
        <w:tc>
          <w:tcPr>
            <w:tcW w:w="8505" w:type="dxa"/>
            <w:gridSpan w:val="3"/>
            <w:tcBorders>
              <w:top w:val="single" w:sz="8" w:space="0" w:color="C0504D" w:themeColor="accent2"/>
              <w:bottom w:val="nil"/>
            </w:tcBorders>
            <w:shd w:val="clear" w:color="auto" w:fill="auto"/>
          </w:tcPr>
          <w:p w:rsidR="00B277D6" w:rsidRPr="00B277D6" w:rsidRDefault="00B277D6" w:rsidP="00E5148F">
            <w:pPr>
              <w:cnfStyle w:val="100000000000"/>
              <w:rPr>
                <w:b w:val="0"/>
                <w:color w:val="auto"/>
                <w:szCs w:val="20"/>
              </w:rPr>
            </w:pPr>
            <w:r w:rsidRPr="00B277D6">
              <w:rPr>
                <w:color w:val="auto"/>
                <w:szCs w:val="20"/>
              </w:rPr>
              <w:t>Windows Networking Fundamentals</w:t>
            </w:r>
          </w:p>
        </w:tc>
      </w:tr>
      <w:tr w:rsidR="00B277D6" w:rsidRPr="001E4155" w:rsidTr="004F0603">
        <w:trPr>
          <w:cnfStyle w:val="000000100000"/>
        </w:trPr>
        <w:tc>
          <w:tcPr>
            <w:cnfStyle w:val="001000000000"/>
            <w:tcW w:w="1242" w:type="dxa"/>
            <w:vMerge/>
            <w:tcBorders>
              <w:top w:val="nil"/>
            </w:tcBorders>
          </w:tcPr>
          <w:p w:rsidR="00B277D6" w:rsidRPr="001E4155" w:rsidRDefault="00B277D6" w:rsidP="00E5148F"/>
        </w:tc>
        <w:tc>
          <w:tcPr>
            <w:tcW w:w="1509" w:type="dxa"/>
            <w:tcBorders>
              <w:top w:val="nil"/>
            </w:tcBorders>
          </w:tcPr>
          <w:p w:rsidR="00B277D6" w:rsidRPr="006573EC" w:rsidRDefault="00B277D6" w:rsidP="00E5148F">
            <w:pPr>
              <w:cnfStyle w:val="000000100000"/>
            </w:pPr>
            <w:r w:rsidRPr="006573EC">
              <w:t xml:space="preserve">ICANWK305A </w:t>
            </w:r>
          </w:p>
        </w:tc>
        <w:tc>
          <w:tcPr>
            <w:tcW w:w="5812" w:type="dxa"/>
            <w:tcBorders>
              <w:top w:val="nil"/>
            </w:tcBorders>
          </w:tcPr>
          <w:p w:rsidR="00B277D6" w:rsidRPr="006573EC" w:rsidRDefault="00B277D6" w:rsidP="00E5148F">
            <w:pPr>
              <w:cnfStyle w:val="000000100000"/>
            </w:pPr>
            <w:r w:rsidRPr="006573EC">
              <w:t>Install and manage network protocols</w:t>
            </w:r>
            <w:r w:rsidRPr="00EF3344">
              <w:rPr>
                <w:rFonts w:ascii="Arial Narrow" w:hAnsi="Arial Narrow"/>
                <w:b/>
                <w:sz w:val="28"/>
                <w:szCs w:val="28"/>
                <w:vertAlign w:val="superscript"/>
              </w:rPr>
              <w:t>◦</w:t>
            </w:r>
          </w:p>
        </w:tc>
        <w:tc>
          <w:tcPr>
            <w:tcW w:w="1184" w:type="dxa"/>
            <w:vMerge w:val="restart"/>
            <w:tcBorders>
              <w:top w:val="nil"/>
            </w:tcBorders>
          </w:tcPr>
          <w:p w:rsidR="00B277D6" w:rsidRPr="00C12CF0" w:rsidRDefault="00B277D6" w:rsidP="00E5148F">
            <w:pPr>
              <w:cnfStyle w:val="000000100000"/>
              <w:rPr>
                <w:rFonts w:eastAsia="Times New Roman" w:cstheme="minorHAnsi"/>
                <w:szCs w:val="20"/>
                <w:u w:val="single"/>
              </w:rPr>
            </w:pPr>
            <w:r w:rsidRPr="00C12CF0">
              <w:rPr>
                <w:rFonts w:eastAsia="Times New Roman" w:cstheme="minorHAnsi"/>
                <w:szCs w:val="20"/>
                <w:u w:val="single"/>
              </w:rPr>
              <w:t>3ITE</w:t>
            </w:r>
            <w:r>
              <w:rPr>
                <w:rFonts w:eastAsia="Times New Roman" w:cstheme="minorHAnsi"/>
                <w:szCs w:val="20"/>
                <w:u w:val="single"/>
              </w:rPr>
              <w:t xml:space="preserve"> </w:t>
            </w:r>
            <w:r w:rsidRPr="00E5534E">
              <w:rPr>
                <w:rFonts w:asciiTheme="minorHAnsi" w:hAnsiTheme="minorHAnsi" w:cstheme="minorHAnsi"/>
                <w:szCs w:val="18"/>
              </w:rPr>
              <w:t>or proof of equivalent knowledge</w:t>
            </w:r>
          </w:p>
        </w:tc>
      </w:tr>
      <w:tr w:rsidR="00B277D6" w:rsidRPr="001E4155" w:rsidTr="004F0603">
        <w:tc>
          <w:tcPr>
            <w:cnfStyle w:val="001000000000"/>
            <w:tcW w:w="1242" w:type="dxa"/>
            <w:vMerge/>
          </w:tcPr>
          <w:p w:rsidR="00B277D6" w:rsidRPr="001E4155" w:rsidRDefault="00B277D6" w:rsidP="00E5148F"/>
        </w:tc>
        <w:tc>
          <w:tcPr>
            <w:tcW w:w="1509" w:type="dxa"/>
          </w:tcPr>
          <w:p w:rsidR="00B277D6" w:rsidRPr="00C1260A" w:rsidRDefault="00B277D6" w:rsidP="00E5148F">
            <w:pPr>
              <w:cnfStyle w:val="000000000000"/>
            </w:pPr>
            <w:r w:rsidRPr="006573EC">
              <w:t>ICASAS307A</w:t>
            </w:r>
          </w:p>
        </w:tc>
        <w:tc>
          <w:tcPr>
            <w:tcW w:w="5812" w:type="dxa"/>
          </w:tcPr>
          <w:p w:rsidR="00B277D6" w:rsidRPr="006573EC" w:rsidRDefault="00B277D6" w:rsidP="00E5148F">
            <w:pPr>
              <w:cnfStyle w:val="000000000000"/>
            </w:pPr>
            <w:r w:rsidRPr="006573EC">
              <w:t>Install, configure and secure a small office home office network</w:t>
            </w:r>
            <w:r w:rsidRPr="00EF3344">
              <w:rPr>
                <w:rFonts w:ascii="Arial Narrow" w:hAnsi="Arial Narrow"/>
                <w:b/>
                <w:sz w:val="28"/>
                <w:szCs w:val="28"/>
                <w:vertAlign w:val="superscript"/>
              </w:rPr>
              <w:t>◦</w:t>
            </w:r>
          </w:p>
        </w:tc>
        <w:tc>
          <w:tcPr>
            <w:tcW w:w="1184" w:type="dxa"/>
            <w:vMerge/>
          </w:tcPr>
          <w:p w:rsidR="00B277D6" w:rsidRPr="001E4155" w:rsidRDefault="00B277D6" w:rsidP="00E5148F">
            <w:pPr>
              <w:cnfStyle w:val="000000000000"/>
              <w:rPr>
                <w:rFonts w:eastAsia="Times New Roman" w:cstheme="minorHAnsi"/>
                <w:szCs w:val="20"/>
              </w:rPr>
            </w:pPr>
          </w:p>
        </w:tc>
      </w:tr>
      <w:tr w:rsidR="00B277D6" w:rsidRPr="001E4155" w:rsidTr="004F0603">
        <w:trPr>
          <w:cnfStyle w:val="000000100000"/>
        </w:trPr>
        <w:tc>
          <w:tcPr>
            <w:cnfStyle w:val="001000000000"/>
            <w:tcW w:w="1242" w:type="dxa"/>
            <w:vMerge/>
          </w:tcPr>
          <w:p w:rsidR="00B277D6" w:rsidRPr="001E4155" w:rsidRDefault="00B277D6" w:rsidP="00E5148F"/>
        </w:tc>
        <w:tc>
          <w:tcPr>
            <w:tcW w:w="1509" w:type="dxa"/>
          </w:tcPr>
          <w:p w:rsidR="00B277D6" w:rsidRPr="006573EC" w:rsidRDefault="00B277D6" w:rsidP="00E5148F">
            <w:pPr>
              <w:cnfStyle w:val="000000100000"/>
            </w:pPr>
            <w:r w:rsidRPr="00D74C5F">
              <w:t>ICANWK405A</w:t>
            </w:r>
          </w:p>
        </w:tc>
        <w:tc>
          <w:tcPr>
            <w:tcW w:w="5812" w:type="dxa"/>
          </w:tcPr>
          <w:p w:rsidR="00B277D6" w:rsidRPr="00D74C5F" w:rsidRDefault="00B277D6" w:rsidP="00E5148F">
            <w:pPr>
              <w:cnfStyle w:val="000000100000"/>
            </w:pPr>
            <w:r w:rsidRPr="00D74C5F">
              <w:t>Build a small wireless local area network</w:t>
            </w:r>
            <w:r>
              <w:t xml:space="preserve"> </w:t>
            </w:r>
            <w:r w:rsidRPr="00EF3344">
              <w:rPr>
                <w:rFonts w:ascii="Arial Narrow" w:hAnsi="Arial Narrow"/>
                <w:b/>
                <w:sz w:val="28"/>
                <w:szCs w:val="28"/>
                <w:vertAlign w:val="superscript"/>
              </w:rPr>
              <w:t>◦</w:t>
            </w:r>
          </w:p>
        </w:tc>
        <w:tc>
          <w:tcPr>
            <w:tcW w:w="1184" w:type="dxa"/>
            <w:vMerge/>
          </w:tcPr>
          <w:p w:rsidR="00B277D6" w:rsidRPr="001E4155" w:rsidRDefault="00B277D6" w:rsidP="00E5148F">
            <w:pPr>
              <w:cnfStyle w:val="000000100000"/>
              <w:rPr>
                <w:rFonts w:eastAsia="Times New Roman" w:cstheme="minorHAnsi"/>
                <w:szCs w:val="20"/>
              </w:rPr>
            </w:pPr>
          </w:p>
        </w:tc>
      </w:tr>
    </w:tbl>
    <w:tbl>
      <w:tblPr>
        <w:tblStyle w:val="LightList-Accent2"/>
        <w:tblW w:w="9797" w:type="dxa"/>
        <w:tblLayout w:type="fixed"/>
        <w:tblLook w:val="04A0"/>
      </w:tblPr>
      <w:tblGrid>
        <w:gridCol w:w="1242"/>
        <w:gridCol w:w="1509"/>
        <w:gridCol w:w="5812"/>
        <w:gridCol w:w="1234"/>
      </w:tblGrid>
      <w:tr w:rsidR="00B277D6" w:rsidRPr="00B277D6" w:rsidTr="004F0603">
        <w:trPr>
          <w:cnfStyle w:val="100000000000"/>
        </w:trPr>
        <w:tc>
          <w:tcPr>
            <w:cnfStyle w:val="001000000000"/>
            <w:tcW w:w="1242" w:type="dxa"/>
            <w:vMerge w:val="restart"/>
            <w:tcBorders>
              <w:top w:val="single" w:sz="8" w:space="0" w:color="C0504D" w:themeColor="accent2"/>
              <w:bottom w:val="nil"/>
            </w:tcBorders>
            <w:shd w:val="clear" w:color="auto" w:fill="FFFFFF" w:themeFill="background1"/>
          </w:tcPr>
          <w:p w:rsidR="00E5534E" w:rsidRPr="00B277D6" w:rsidRDefault="00E5534E" w:rsidP="00436CC1">
            <w:pPr>
              <w:spacing w:after="60"/>
              <w:rPr>
                <w:color w:val="auto"/>
              </w:rPr>
            </w:pPr>
            <w:r w:rsidRPr="00B277D6">
              <w:rPr>
                <w:color w:val="auto"/>
              </w:rPr>
              <w:t>4WAD</w:t>
            </w:r>
          </w:p>
        </w:tc>
        <w:tc>
          <w:tcPr>
            <w:tcW w:w="8555" w:type="dxa"/>
            <w:gridSpan w:val="3"/>
            <w:tcBorders>
              <w:top w:val="single" w:sz="8" w:space="0" w:color="C0504D" w:themeColor="accent2"/>
              <w:bottom w:val="nil"/>
            </w:tcBorders>
            <w:shd w:val="clear" w:color="auto" w:fill="FFFFFF" w:themeFill="background1"/>
          </w:tcPr>
          <w:p w:rsidR="00E5534E" w:rsidRPr="00B277D6" w:rsidRDefault="00E5534E" w:rsidP="004F0603">
            <w:pPr>
              <w:spacing w:after="60"/>
              <w:ind w:right="33"/>
              <w:cnfStyle w:val="100000000000"/>
              <w:rPr>
                <w:b w:val="0"/>
                <w:color w:val="auto"/>
                <w:szCs w:val="20"/>
              </w:rPr>
            </w:pPr>
            <w:r w:rsidRPr="00B277D6">
              <w:rPr>
                <w:color w:val="auto"/>
                <w:szCs w:val="20"/>
              </w:rPr>
              <w:t>Windows Active Directory</w:t>
            </w:r>
          </w:p>
        </w:tc>
      </w:tr>
      <w:tr w:rsidR="00E5534E" w:rsidTr="004F0603">
        <w:trPr>
          <w:cnfStyle w:val="000000100000"/>
        </w:trPr>
        <w:tc>
          <w:tcPr>
            <w:cnfStyle w:val="001000000000"/>
            <w:tcW w:w="1242" w:type="dxa"/>
            <w:vMerge/>
            <w:tcBorders>
              <w:top w:val="nil"/>
            </w:tcBorders>
          </w:tcPr>
          <w:p w:rsidR="00E5534E" w:rsidRPr="005D23FF" w:rsidRDefault="00E5534E" w:rsidP="00685493">
            <w:pPr>
              <w:spacing w:after="60"/>
            </w:pPr>
          </w:p>
        </w:tc>
        <w:tc>
          <w:tcPr>
            <w:tcW w:w="1509" w:type="dxa"/>
            <w:tcBorders>
              <w:top w:val="nil"/>
            </w:tcBorders>
          </w:tcPr>
          <w:p w:rsidR="00E5534E" w:rsidRPr="003B147C" w:rsidRDefault="00E5534E" w:rsidP="004F0603">
            <w:pPr>
              <w:ind w:right="33"/>
              <w:cnfStyle w:val="000000100000"/>
            </w:pPr>
            <w:r w:rsidRPr="003B147C">
              <w:t xml:space="preserve">ICTTEN5201A </w:t>
            </w:r>
          </w:p>
        </w:tc>
        <w:tc>
          <w:tcPr>
            <w:tcW w:w="5812" w:type="dxa"/>
            <w:tcBorders>
              <w:top w:val="nil"/>
            </w:tcBorders>
          </w:tcPr>
          <w:p w:rsidR="00E5534E" w:rsidRDefault="00E5534E" w:rsidP="004F0603">
            <w:pPr>
              <w:ind w:right="33"/>
              <w:cnfStyle w:val="000000100000"/>
            </w:pPr>
            <w:r w:rsidRPr="003B147C">
              <w:t>Install, configure and test a server</w:t>
            </w:r>
          </w:p>
        </w:tc>
        <w:tc>
          <w:tcPr>
            <w:tcW w:w="1234" w:type="dxa"/>
            <w:vMerge w:val="restart"/>
            <w:tcBorders>
              <w:top w:val="nil"/>
            </w:tcBorders>
          </w:tcPr>
          <w:p w:rsidR="00E5534E" w:rsidRPr="00E5534E" w:rsidRDefault="00E5534E" w:rsidP="004F0603">
            <w:pPr>
              <w:ind w:right="33"/>
              <w:cnfStyle w:val="000000100000"/>
              <w:rPr>
                <w:szCs w:val="18"/>
              </w:rPr>
            </w:pPr>
            <w:r w:rsidRPr="00E5534E">
              <w:rPr>
                <w:rFonts w:asciiTheme="minorHAnsi" w:hAnsiTheme="minorHAnsi" w:cstheme="minorHAnsi"/>
                <w:szCs w:val="18"/>
              </w:rPr>
              <w:t>3WSF, MTA 98-365,  or proof of equivalent knowledge</w:t>
            </w:r>
          </w:p>
        </w:tc>
      </w:tr>
      <w:tr w:rsidR="00E5534E" w:rsidTr="004F0603">
        <w:tc>
          <w:tcPr>
            <w:cnfStyle w:val="001000000000"/>
            <w:tcW w:w="1242" w:type="dxa"/>
            <w:vMerge/>
          </w:tcPr>
          <w:p w:rsidR="00E5534E" w:rsidRPr="005D23FF" w:rsidRDefault="00E5534E" w:rsidP="00685493">
            <w:pPr>
              <w:spacing w:after="60"/>
            </w:pPr>
          </w:p>
        </w:tc>
        <w:tc>
          <w:tcPr>
            <w:tcW w:w="1509" w:type="dxa"/>
          </w:tcPr>
          <w:p w:rsidR="00E5534E" w:rsidRPr="003B147C" w:rsidRDefault="00E5534E" w:rsidP="004F0603">
            <w:pPr>
              <w:ind w:right="33"/>
              <w:cnfStyle w:val="000000000000"/>
            </w:pPr>
            <w:r w:rsidRPr="003B147C">
              <w:t xml:space="preserve">ICANWK401A </w:t>
            </w:r>
          </w:p>
        </w:tc>
        <w:tc>
          <w:tcPr>
            <w:tcW w:w="5812" w:type="dxa"/>
          </w:tcPr>
          <w:p w:rsidR="00E5534E" w:rsidRDefault="00E5534E" w:rsidP="004F0603">
            <w:pPr>
              <w:ind w:right="33"/>
              <w:cnfStyle w:val="000000000000"/>
            </w:pPr>
            <w:r w:rsidRPr="003B147C">
              <w:t>Install and manage a server</w:t>
            </w:r>
          </w:p>
        </w:tc>
        <w:tc>
          <w:tcPr>
            <w:tcW w:w="1234" w:type="dxa"/>
            <w:vMerge/>
          </w:tcPr>
          <w:p w:rsidR="00E5534E" w:rsidRPr="005D23FF" w:rsidRDefault="00E5534E" w:rsidP="004F0603">
            <w:pPr>
              <w:pStyle w:val="CATNormal"/>
              <w:tabs>
                <w:tab w:val="center" w:pos="4320"/>
                <w:tab w:val="right" w:pos="8640"/>
              </w:tabs>
              <w:ind w:right="33"/>
              <w:cnfStyle w:val="000000000000"/>
              <w:rPr>
                <w:rFonts w:asciiTheme="minorHAnsi" w:hAnsiTheme="minorHAnsi" w:cstheme="minorHAnsi"/>
                <w:sz w:val="18"/>
              </w:rPr>
            </w:pPr>
          </w:p>
        </w:tc>
      </w:tr>
      <w:tr w:rsidR="00E5534E" w:rsidTr="004F0603">
        <w:trPr>
          <w:cnfStyle w:val="000000100000"/>
        </w:trPr>
        <w:tc>
          <w:tcPr>
            <w:cnfStyle w:val="001000000000"/>
            <w:tcW w:w="1242" w:type="dxa"/>
            <w:vMerge/>
          </w:tcPr>
          <w:p w:rsidR="00E5534E" w:rsidRPr="005D23FF" w:rsidRDefault="00E5534E" w:rsidP="00685493">
            <w:pPr>
              <w:spacing w:after="60"/>
            </w:pPr>
          </w:p>
        </w:tc>
        <w:tc>
          <w:tcPr>
            <w:tcW w:w="1509" w:type="dxa"/>
          </w:tcPr>
          <w:p w:rsidR="00E5534E" w:rsidRPr="003B147C" w:rsidRDefault="00E5534E" w:rsidP="004F0603">
            <w:pPr>
              <w:ind w:right="33"/>
              <w:cnfStyle w:val="000000100000"/>
            </w:pPr>
            <w:r w:rsidRPr="003B147C">
              <w:t xml:space="preserve">ICAICT401A </w:t>
            </w:r>
          </w:p>
        </w:tc>
        <w:tc>
          <w:tcPr>
            <w:tcW w:w="5812" w:type="dxa"/>
          </w:tcPr>
          <w:p w:rsidR="00E5534E" w:rsidRDefault="00E5534E" w:rsidP="004F0603">
            <w:pPr>
              <w:ind w:right="33"/>
              <w:cnfStyle w:val="000000100000"/>
            </w:pPr>
            <w:r w:rsidRPr="003B147C">
              <w:t>Determine and confirm client business requirements</w:t>
            </w:r>
          </w:p>
        </w:tc>
        <w:tc>
          <w:tcPr>
            <w:tcW w:w="1234" w:type="dxa"/>
            <w:vMerge/>
          </w:tcPr>
          <w:p w:rsidR="00E5534E" w:rsidRPr="005D23FF" w:rsidRDefault="00E5534E" w:rsidP="004F0603">
            <w:pPr>
              <w:pStyle w:val="CATNormal"/>
              <w:tabs>
                <w:tab w:val="center" w:pos="4320"/>
                <w:tab w:val="right" w:pos="8640"/>
              </w:tabs>
              <w:ind w:right="33"/>
              <w:cnfStyle w:val="000000100000"/>
              <w:rPr>
                <w:rFonts w:asciiTheme="minorHAnsi" w:hAnsiTheme="minorHAnsi" w:cstheme="minorHAnsi"/>
                <w:sz w:val="18"/>
              </w:rPr>
            </w:pPr>
          </w:p>
        </w:tc>
      </w:tr>
      <w:tr w:rsidR="00EF5C89" w:rsidTr="004F0603">
        <w:tc>
          <w:tcPr>
            <w:cnfStyle w:val="001000000000"/>
            <w:tcW w:w="9797" w:type="dxa"/>
            <w:gridSpan w:val="4"/>
            <w:shd w:val="clear" w:color="auto" w:fill="F2DBDB" w:themeFill="accent2" w:themeFillTint="33"/>
          </w:tcPr>
          <w:p w:rsidR="00EF5C89" w:rsidRPr="00EF5C89" w:rsidRDefault="0061290C" w:rsidP="004F0603">
            <w:pPr>
              <w:spacing w:after="60"/>
              <w:ind w:right="33"/>
              <w:rPr>
                <w:szCs w:val="20"/>
              </w:rPr>
            </w:pPr>
            <w:r>
              <w:rPr>
                <w:szCs w:val="20"/>
              </w:rPr>
              <w:t>Linux Technologies</w:t>
            </w:r>
          </w:p>
        </w:tc>
      </w:tr>
      <w:tr w:rsidR="00EF5C89" w:rsidTr="004F0603">
        <w:trPr>
          <w:cnfStyle w:val="000000100000"/>
        </w:trPr>
        <w:tc>
          <w:tcPr>
            <w:cnfStyle w:val="001000000000"/>
            <w:tcW w:w="1242" w:type="dxa"/>
            <w:vMerge w:val="restart"/>
          </w:tcPr>
          <w:p w:rsidR="00EF5C89" w:rsidRPr="005D23FF" w:rsidRDefault="006C2484" w:rsidP="00685493">
            <w:pPr>
              <w:spacing w:after="60"/>
            </w:pPr>
            <w:r>
              <w:t>4</w:t>
            </w:r>
            <w:r w:rsidR="0061290C">
              <w:t>LXA</w:t>
            </w:r>
          </w:p>
        </w:tc>
        <w:tc>
          <w:tcPr>
            <w:tcW w:w="8555" w:type="dxa"/>
            <w:gridSpan w:val="3"/>
          </w:tcPr>
          <w:p w:rsidR="00EF5C89" w:rsidRPr="005D23FF" w:rsidRDefault="0061290C" w:rsidP="004F0603">
            <w:pPr>
              <w:spacing w:after="60"/>
              <w:ind w:right="33"/>
              <w:cnfStyle w:val="000000100000"/>
              <w:rPr>
                <w:b/>
                <w:szCs w:val="20"/>
              </w:rPr>
            </w:pPr>
            <w:r>
              <w:rPr>
                <w:b/>
                <w:szCs w:val="20"/>
              </w:rPr>
              <w:t>Linux Administration</w:t>
            </w:r>
          </w:p>
        </w:tc>
      </w:tr>
      <w:tr w:rsidR="0061290C" w:rsidTr="004F0603">
        <w:tc>
          <w:tcPr>
            <w:cnfStyle w:val="001000000000"/>
            <w:tcW w:w="1242" w:type="dxa"/>
            <w:vMerge/>
          </w:tcPr>
          <w:p w:rsidR="0061290C" w:rsidRPr="005D23FF" w:rsidRDefault="0061290C" w:rsidP="00685493">
            <w:pPr>
              <w:spacing w:after="60"/>
            </w:pPr>
          </w:p>
        </w:tc>
        <w:tc>
          <w:tcPr>
            <w:tcW w:w="1509" w:type="dxa"/>
          </w:tcPr>
          <w:p w:rsidR="0061290C" w:rsidRPr="003B147C" w:rsidRDefault="0061290C" w:rsidP="004F0603">
            <w:pPr>
              <w:ind w:right="33"/>
              <w:cnfStyle w:val="000000000000"/>
            </w:pPr>
            <w:r w:rsidRPr="00326776">
              <w:t>ICANWK408A</w:t>
            </w:r>
          </w:p>
        </w:tc>
        <w:tc>
          <w:tcPr>
            <w:tcW w:w="5812" w:type="dxa"/>
          </w:tcPr>
          <w:p w:rsidR="0061290C" w:rsidRPr="00C1260A" w:rsidRDefault="0061290C" w:rsidP="004F0603">
            <w:pPr>
              <w:ind w:right="33"/>
              <w:cnfStyle w:val="000000000000"/>
            </w:pPr>
            <w:r w:rsidRPr="00326776">
              <w:t>Configure desktop environment</w:t>
            </w:r>
          </w:p>
        </w:tc>
        <w:tc>
          <w:tcPr>
            <w:tcW w:w="1234" w:type="dxa"/>
            <w:vMerge w:val="restart"/>
          </w:tcPr>
          <w:p w:rsidR="0061290C" w:rsidRPr="005D23FF" w:rsidRDefault="0061290C" w:rsidP="004F0603">
            <w:pPr>
              <w:ind w:right="33"/>
              <w:cnfStyle w:val="000000000000"/>
            </w:pPr>
            <w:r>
              <w:rPr>
                <w:rFonts w:asciiTheme="minorHAnsi" w:hAnsiTheme="minorHAnsi" w:cstheme="minorHAnsi"/>
                <w:szCs w:val="18"/>
              </w:rPr>
              <w:t>3ITE</w:t>
            </w:r>
            <w:r w:rsidRPr="00E5534E">
              <w:rPr>
                <w:rFonts w:asciiTheme="minorHAnsi" w:hAnsiTheme="minorHAnsi" w:cstheme="minorHAnsi"/>
                <w:szCs w:val="18"/>
              </w:rPr>
              <w:t xml:space="preserve">  or proof of equivalent knowledge</w:t>
            </w:r>
          </w:p>
        </w:tc>
      </w:tr>
      <w:tr w:rsidR="0061290C" w:rsidTr="004F0603">
        <w:trPr>
          <w:cnfStyle w:val="000000100000"/>
        </w:trPr>
        <w:tc>
          <w:tcPr>
            <w:cnfStyle w:val="001000000000"/>
            <w:tcW w:w="1242" w:type="dxa"/>
            <w:vMerge/>
          </w:tcPr>
          <w:p w:rsidR="0061290C" w:rsidRPr="005D23FF" w:rsidRDefault="0061290C" w:rsidP="00685493">
            <w:pPr>
              <w:spacing w:after="60"/>
            </w:pPr>
          </w:p>
        </w:tc>
        <w:tc>
          <w:tcPr>
            <w:tcW w:w="1509" w:type="dxa"/>
          </w:tcPr>
          <w:p w:rsidR="0061290C" w:rsidRPr="003B147C" w:rsidRDefault="0061290C" w:rsidP="004F0603">
            <w:pPr>
              <w:ind w:right="33"/>
              <w:cnfStyle w:val="000000100000"/>
            </w:pPr>
            <w:r w:rsidRPr="00326776">
              <w:t>ICANWK411A</w:t>
            </w:r>
          </w:p>
        </w:tc>
        <w:tc>
          <w:tcPr>
            <w:tcW w:w="5812" w:type="dxa"/>
          </w:tcPr>
          <w:p w:rsidR="0061290C" w:rsidRPr="00C1260A" w:rsidRDefault="0061290C" w:rsidP="004F0603">
            <w:pPr>
              <w:ind w:right="33"/>
              <w:cnfStyle w:val="000000100000"/>
            </w:pPr>
            <w:r w:rsidRPr="00326776">
              <w:t>Deploy software to networked computers</w:t>
            </w:r>
          </w:p>
        </w:tc>
        <w:tc>
          <w:tcPr>
            <w:tcW w:w="1234" w:type="dxa"/>
            <w:vMerge/>
          </w:tcPr>
          <w:p w:rsidR="0061290C" w:rsidRPr="005D23FF" w:rsidRDefault="0061290C" w:rsidP="004F0603">
            <w:pPr>
              <w:pStyle w:val="CATNormal"/>
              <w:tabs>
                <w:tab w:val="center" w:pos="4320"/>
                <w:tab w:val="right" w:pos="8640"/>
              </w:tabs>
              <w:ind w:right="33"/>
              <w:cnfStyle w:val="000000100000"/>
              <w:rPr>
                <w:rFonts w:asciiTheme="minorHAnsi" w:hAnsiTheme="minorHAnsi" w:cstheme="minorHAnsi"/>
                <w:sz w:val="18"/>
              </w:rPr>
            </w:pPr>
          </w:p>
        </w:tc>
      </w:tr>
    </w:tbl>
    <w:p w:rsidR="0013139D" w:rsidRDefault="0013139D">
      <w:r>
        <w:rPr>
          <w:b/>
          <w:bCs/>
        </w:rPr>
        <w:br w:type="page"/>
      </w:r>
    </w:p>
    <w:tbl>
      <w:tblPr>
        <w:tblStyle w:val="LightList-Accent2"/>
        <w:tblW w:w="9747" w:type="dxa"/>
        <w:tblLayout w:type="fixed"/>
        <w:tblLook w:val="04A0"/>
      </w:tblPr>
      <w:tblGrid>
        <w:gridCol w:w="1242"/>
        <w:gridCol w:w="1509"/>
        <w:gridCol w:w="5812"/>
        <w:gridCol w:w="1184"/>
      </w:tblGrid>
      <w:tr w:rsidR="0061290C" w:rsidTr="0013139D">
        <w:trPr>
          <w:cnfStyle w:val="100000000000"/>
        </w:trPr>
        <w:tc>
          <w:tcPr>
            <w:cnfStyle w:val="001000000000"/>
            <w:tcW w:w="9747" w:type="dxa"/>
            <w:gridSpan w:val="4"/>
            <w:shd w:val="clear" w:color="auto" w:fill="F2DBDB" w:themeFill="accent2" w:themeFillTint="33"/>
          </w:tcPr>
          <w:p w:rsidR="0061290C" w:rsidRPr="00EF5C89" w:rsidRDefault="0061290C" w:rsidP="004F0603">
            <w:pPr>
              <w:spacing w:after="60"/>
              <w:ind w:right="33"/>
              <w:rPr>
                <w:szCs w:val="20"/>
              </w:rPr>
            </w:pPr>
            <w:r w:rsidRPr="004F0603">
              <w:rPr>
                <w:color w:val="auto"/>
                <w:szCs w:val="20"/>
              </w:rPr>
              <w:lastRenderedPageBreak/>
              <w:t>CISCO Technologies</w:t>
            </w:r>
          </w:p>
        </w:tc>
      </w:tr>
      <w:tr w:rsidR="0061290C" w:rsidTr="0013139D">
        <w:trPr>
          <w:cnfStyle w:val="000000100000"/>
        </w:trPr>
        <w:tc>
          <w:tcPr>
            <w:cnfStyle w:val="001000000000"/>
            <w:tcW w:w="1242" w:type="dxa"/>
            <w:vMerge w:val="restart"/>
          </w:tcPr>
          <w:p w:rsidR="0061290C" w:rsidRPr="005D23FF" w:rsidRDefault="0061290C" w:rsidP="0061290C">
            <w:pPr>
              <w:spacing w:after="60"/>
            </w:pPr>
            <w:r>
              <w:t>4CIN</w:t>
            </w:r>
          </w:p>
        </w:tc>
        <w:tc>
          <w:tcPr>
            <w:tcW w:w="8505" w:type="dxa"/>
            <w:gridSpan w:val="3"/>
          </w:tcPr>
          <w:p w:rsidR="0061290C" w:rsidRPr="005D23FF" w:rsidRDefault="0061290C" w:rsidP="004F0603">
            <w:pPr>
              <w:spacing w:after="60"/>
              <w:ind w:right="33"/>
              <w:cnfStyle w:val="000000100000"/>
              <w:rPr>
                <w:b/>
                <w:szCs w:val="20"/>
              </w:rPr>
            </w:pPr>
            <w:r>
              <w:rPr>
                <w:b/>
                <w:szCs w:val="20"/>
              </w:rPr>
              <w:t xml:space="preserve">CISCO </w:t>
            </w:r>
            <w:r w:rsidR="005A6947">
              <w:rPr>
                <w:b/>
                <w:szCs w:val="20"/>
              </w:rPr>
              <w:t>Introduction</w:t>
            </w:r>
            <w:r>
              <w:rPr>
                <w:b/>
                <w:szCs w:val="20"/>
              </w:rPr>
              <w:t xml:space="preserve"> to Networks</w:t>
            </w:r>
          </w:p>
        </w:tc>
      </w:tr>
      <w:tr w:rsidR="0061290C" w:rsidTr="0013139D">
        <w:tc>
          <w:tcPr>
            <w:cnfStyle w:val="001000000000"/>
            <w:tcW w:w="1242" w:type="dxa"/>
            <w:vMerge/>
          </w:tcPr>
          <w:p w:rsidR="0061290C" w:rsidRPr="005D23FF" w:rsidRDefault="0061290C" w:rsidP="00685493">
            <w:pPr>
              <w:spacing w:after="60"/>
            </w:pPr>
          </w:p>
        </w:tc>
        <w:tc>
          <w:tcPr>
            <w:tcW w:w="1509" w:type="dxa"/>
          </w:tcPr>
          <w:p w:rsidR="0061290C" w:rsidRPr="003B147C" w:rsidRDefault="0061290C" w:rsidP="004F0603">
            <w:pPr>
              <w:ind w:right="33"/>
              <w:cnfStyle w:val="000000000000"/>
            </w:pPr>
            <w:r w:rsidRPr="003B147C">
              <w:t xml:space="preserve">ICANWK404A </w:t>
            </w:r>
          </w:p>
        </w:tc>
        <w:tc>
          <w:tcPr>
            <w:tcW w:w="5812" w:type="dxa"/>
          </w:tcPr>
          <w:p w:rsidR="0061290C" w:rsidRDefault="0061290C" w:rsidP="004F0603">
            <w:pPr>
              <w:ind w:right="33"/>
              <w:cnfStyle w:val="000000000000"/>
            </w:pPr>
            <w:r w:rsidRPr="003B147C">
              <w:t>Install, operate and troubleshoot a small enterprise branch network</w:t>
            </w:r>
          </w:p>
        </w:tc>
        <w:tc>
          <w:tcPr>
            <w:tcW w:w="1184" w:type="dxa"/>
            <w:vMerge w:val="restart"/>
          </w:tcPr>
          <w:p w:rsidR="0061290C" w:rsidRPr="005D23FF" w:rsidRDefault="0061290C" w:rsidP="004F0603">
            <w:pPr>
              <w:ind w:right="33"/>
              <w:cnfStyle w:val="000000000000"/>
            </w:pPr>
            <w:r w:rsidRPr="00E5534E">
              <w:rPr>
                <w:rFonts w:asciiTheme="minorHAnsi" w:hAnsiTheme="minorHAnsi" w:cstheme="minorHAnsi"/>
                <w:szCs w:val="18"/>
              </w:rPr>
              <w:t>3W</w:t>
            </w:r>
            <w:r>
              <w:rPr>
                <w:rFonts w:asciiTheme="minorHAnsi" w:hAnsiTheme="minorHAnsi" w:cstheme="minorHAnsi"/>
                <w:szCs w:val="18"/>
              </w:rPr>
              <w:t>NF</w:t>
            </w:r>
            <w:r w:rsidRPr="00E5534E">
              <w:rPr>
                <w:rFonts w:asciiTheme="minorHAnsi" w:hAnsiTheme="minorHAnsi" w:cstheme="minorHAnsi"/>
                <w:szCs w:val="18"/>
              </w:rPr>
              <w:t xml:space="preserve">, </w:t>
            </w:r>
            <w:r>
              <w:rPr>
                <w:rFonts w:asciiTheme="minorHAnsi" w:hAnsiTheme="minorHAnsi" w:cstheme="minorHAnsi"/>
                <w:szCs w:val="18"/>
              </w:rPr>
              <w:t>MTA 98-366</w:t>
            </w:r>
            <w:r w:rsidRPr="00E5534E">
              <w:rPr>
                <w:rFonts w:asciiTheme="minorHAnsi" w:hAnsiTheme="minorHAnsi" w:cstheme="minorHAnsi"/>
                <w:szCs w:val="18"/>
              </w:rPr>
              <w:t>,  or proof of equivalent knowledge</w:t>
            </w:r>
          </w:p>
        </w:tc>
      </w:tr>
      <w:tr w:rsidR="0061290C" w:rsidTr="0013139D">
        <w:trPr>
          <w:cnfStyle w:val="000000100000"/>
        </w:trPr>
        <w:tc>
          <w:tcPr>
            <w:cnfStyle w:val="001000000000"/>
            <w:tcW w:w="1242" w:type="dxa"/>
            <w:vMerge/>
          </w:tcPr>
          <w:p w:rsidR="0061290C" w:rsidRPr="005D23FF" w:rsidRDefault="0061290C" w:rsidP="00685493">
            <w:pPr>
              <w:spacing w:after="60"/>
            </w:pPr>
          </w:p>
        </w:tc>
        <w:tc>
          <w:tcPr>
            <w:tcW w:w="1509" w:type="dxa"/>
          </w:tcPr>
          <w:p w:rsidR="0061290C" w:rsidRPr="003B147C" w:rsidRDefault="0061290C" w:rsidP="004F0603">
            <w:pPr>
              <w:ind w:right="33"/>
              <w:cnfStyle w:val="000000100000"/>
            </w:pPr>
            <w:r w:rsidRPr="003B147C">
              <w:t xml:space="preserve">ICTTEN4199A </w:t>
            </w:r>
          </w:p>
        </w:tc>
        <w:tc>
          <w:tcPr>
            <w:tcW w:w="5812" w:type="dxa"/>
          </w:tcPr>
          <w:p w:rsidR="0061290C" w:rsidRDefault="0061290C" w:rsidP="004F0603">
            <w:pPr>
              <w:ind w:right="33"/>
              <w:cnfStyle w:val="000000100000"/>
            </w:pPr>
            <w:r w:rsidRPr="003B147C">
              <w:t>Install, configure and test a router</w:t>
            </w:r>
          </w:p>
        </w:tc>
        <w:tc>
          <w:tcPr>
            <w:tcW w:w="1184" w:type="dxa"/>
            <w:vMerge/>
          </w:tcPr>
          <w:p w:rsidR="0061290C" w:rsidRPr="005D23FF" w:rsidRDefault="0061290C" w:rsidP="004F0603">
            <w:pPr>
              <w:pStyle w:val="CATNormal"/>
              <w:tabs>
                <w:tab w:val="center" w:pos="4320"/>
                <w:tab w:val="right" w:pos="8640"/>
              </w:tabs>
              <w:ind w:right="33"/>
              <w:cnfStyle w:val="000000100000"/>
              <w:rPr>
                <w:rFonts w:asciiTheme="minorHAnsi" w:hAnsiTheme="minorHAnsi" w:cstheme="minorHAnsi"/>
                <w:sz w:val="18"/>
              </w:rPr>
            </w:pPr>
          </w:p>
        </w:tc>
      </w:tr>
      <w:tr w:rsidR="0061290C" w:rsidTr="0013139D">
        <w:tc>
          <w:tcPr>
            <w:cnfStyle w:val="001000000000"/>
            <w:tcW w:w="1242" w:type="dxa"/>
            <w:vMerge/>
          </w:tcPr>
          <w:p w:rsidR="0061290C" w:rsidRPr="005D23FF" w:rsidRDefault="0061290C" w:rsidP="00685493">
            <w:pPr>
              <w:spacing w:after="60"/>
            </w:pPr>
          </w:p>
        </w:tc>
        <w:tc>
          <w:tcPr>
            <w:tcW w:w="1509" w:type="dxa"/>
          </w:tcPr>
          <w:p w:rsidR="0061290C" w:rsidRPr="003B147C" w:rsidRDefault="0061290C" w:rsidP="004F0603">
            <w:pPr>
              <w:ind w:right="33"/>
              <w:cnfStyle w:val="000000000000"/>
            </w:pPr>
            <w:r w:rsidRPr="003B147C">
              <w:t xml:space="preserve">ICTTEN4198A </w:t>
            </w:r>
          </w:p>
        </w:tc>
        <w:tc>
          <w:tcPr>
            <w:tcW w:w="5812" w:type="dxa"/>
          </w:tcPr>
          <w:p w:rsidR="0061290C" w:rsidRDefault="0061290C" w:rsidP="004F0603">
            <w:pPr>
              <w:ind w:right="33"/>
              <w:cnfStyle w:val="000000000000"/>
            </w:pPr>
            <w:r w:rsidRPr="003B147C">
              <w:t>Install, configure and test an internet protocol network</w:t>
            </w:r>
          </w:p>
        </w:tc>
        <w:tc>
          <w:tcPr>
            <w:tcW w:w="1184" w:type="dxa"/>
            <w:vMerge/>
          </w:tcPr>
          <w:p w:rsidR="0061290C" w:rsidRPr="005D23FF" w:rsidRDefault="0061290C" w:rsidP="004F0603">
            <w:pPr>
              <w:pStyle w:val="CATNormal"/>
              <w:tabs>
                <w:tab w:val="center" w:pos="4320"/>
                <w:tab w:val="right" w:pos="8640"/>
              </w:tabs>
              <w:ind w:right="33"/>
              <w:cnfStyle w:val="000000000000"/>
              <w:rPr>
                <w:rFonts w:asciiTheme="minorHAnsi" w:hAnsiTheme="minorHAnsi" w:cstheme="minorHAnsi"/>
                <w:sz w:val="18"/>
              </w:rPr>
            </w:pPr>
          </w:p>
        </w:tc>
      </w:tr>
      <w:tr w:rsidR="0061290C" w:rsidTr="0013139D">
        <w:trPr>
          <w:cnfStyle w:val="000000100000"/>
        </w:trPr>
        <w:tc>
          <w:tcPr>
            <w:cnfStyle w:val="001000000000"/>
            <w:tcW w:w="1242" w:type="dxa"/>
            <w:vMerge/>
          </w:tcPr>
          <w:p w:rsidR="0061290C" w:rsidRPr="005D23FF" w:rsidRDefault="0061290C" w:rsidP="00685493">
            <w:pPr>
              <w:spacing w:after="60"/>
            </w:pPr>
          </w:p>
        </w:tc>
        <w:tc>
          <w:tcPr>
            <w:tcW w:w="1509" w:type="dxa"/>
          </w:tcPr>
          <w:p w:rsidR="0061290C" w:rsidRPr="003B147C" w:rsidRDefault="0061290C" w:rsidP="004F0603">
            <w:pPr>
              <w:ind w:right="33"/>
              <w:cnfStyle w:val="000000100000"/>
            </w:pPr>
            <w:r w:rsidRPr="003B147C">
              <w:t xml:space="preserve">ICASAS426A </w:t>
            </w:r>
          </w:p>
        </w:tc>
        <w:tc>
          <w:tcPr>
            <w:tcW w:w="5812" w:type="dxa"/>
          </w:tcPr>
          <w:p w:rsidR="0061290C" w:rsidRDefault="0061290C" w:rsidP="004F0603">
            <w:pPr>
              <w:ind w:right="33"/>
              <w:cnfStyle w:val="000000100000"/>
            </w:pPr>
            <w:r w:rsidRPr="003B147C">
              <w:t>Locate and troubleshoot IT equipment, system and software faults</w:t>
            </w:r>
          </w:p>
        </w:tc>
        <w:tc>
          <w:tcPr>
            <w:tcW w:w="1184" w:type="dxa"/>
            <w:vMerge/>
          </w:tcPr>
          <w:p w:rsidR="0061290C" w:rsidRPr="005D23FF" w:rsidRDefault="0061290C" w:rsidP="004F0603">
            <w:pPr>
              <w:pStyle w:val="CATNormal"/>
              <w:tabs>
                <w:tab w:val="center" w:pos="4320"/>
                <w:tab w:val="right" w:pos="8640"/>
              </w:tabs>
              <w:ind w:right="33"/>
              <w:cnfStyle w:val="000000100000"/>
              <w:rPr>
                <w:rFonts w:asciiTheme="minorHAnsi" w:hAnsiTheme="minorHAnsi" w:cstheme="minorHAnsi"/>
                <w:sz w:val="18"/>
              </w:rPr>
            </w:pPr>
          </w:p>
        </w:tc>
      </w:tr>
      <w:tr w:rsidR="0061290C" w:rsidTr="0013139D">
        <w:tblPrEx>
          <w:tblBorders>
            <w:insideH w:val="single" w:sz="8" w:space="0" w:color="C0504D" w:themeColor="accent2"/>
          </w:tblBorders>
        </w:tblPrEx>
        <w:tc>
          <w:tcPr>
            <w:cnfStyle w:val="001000000000"/>
            <w:tcW w:w="9747" w:type="dxa"/>
            <w:gridSpan w:val="4"/>
            <w:shd w:val="clear" w:color="auto" w:fill="F2DBDB" w:themeFill="accent2" w:themeFillTint="33"/>
          </w:tcPr>
          <w:p w:rsidR="0061290C" w:rsidRPr="00DD65DD" w:rsidRDefault="00DD65DD" w:rsidP="004F0603">
            <w:pPr>
              <w:spacing w:after="60"/>
              <w:ind w:right="33"/>
              <w:rPr>
                <w:szCs w:val="20"/>
              </w:rPr>
            </w:pPr>
            <w:r>
              <w:br w:type="page"/>
            </w:r>
            <w:r w:rsidR="0061290C" w:rsidRPr="00DD65DD">
              <w:rPr>
                <w:szCs w:val="20"/>
              </w:rPr>
              <w:t>Virtualization Technologies</w:t>
            </w:r>
          </w:p>
        </w:tc>
      </w:tr>
      <w:tr w:rsidR="0061290C" w:rsidTr="0013139D">
        <w:tblPrEx>
          <w:tblBorders>
            <w:insideH w:val="single" w:sz="8" w:space="0" w:color="C0504D" w:themeColor="accent2"/>
          </w:tblBorders>
        </w:tblPrEx>
        <w:trPr>
          <w:cnfStyle w:val="000000100000"/>
        </w:trPr>
        <w:tc>
          <w:tcPr>
            <w:cnfStyle w:val="001000000000"/>
            <w:tcW w:w="1242" w:type="dxa"/>
            <w:vMerge w:val="restart"/>
            <w:tcBorders>
              <w:top w:val="none" w:sz="0" w:space="0" w:color="auto"/>
              <w:left w:val="none" w:sz="0" w:space="0" w:color="auto"/>
              <w:bottom w:val="none" w:sz="0" w:space="0" w:color="auto"/>
            </w:tcBorders>
          </w:tcPr>
          <w:p w:rsidR="0061290C" w:rsidRPr="005D23FF" w:rsidRDefault="0061290C" w:rsidP="0061290C">
            <w:pPr>
              <w:spacing w:after="60"/>
            </w:pPr>
            <w:r w:rsidRPr="005D23FF">
              <w:t>4</w:t>
            </w:r>
            <w:r>
              <w:t>IVM</w:t>
            </w:r>
          </w:p>
        </w:tc>
        <w:tc>
          <w:tcPr>
            <w:tcW w:w="8505" w:type="dxa"/>
            <w:gridSpan w:val="3"/>
            <w:tcBorders>
              <w:top w:val="none" w:sz="0" w:space="0" w:color="auto"/>
              <w:bottom w:val="none" w:sz="0" w:space="0" w:color="auto"/>
              <w:right w:val="none" w:sz="0" w:space="0" w:color="auto"/>
            </w:tcBorders>
          </w:tcPr>
          <w:p w:rsidR="0061290C" w:rsidRPr="001E4155" w:rsidRDefault="0061290C" w:rsidP="004F0603">
            <w:pPr>
              <w:ind w:right="33"/>
              <w:cnfStyle w:val="000000100000"/>
              <w:rPr>
                <w:szCs w:val="20"/>
              </w:rPr>
            </w:pPr>
            <w:r w:rsidRPr="001B3AA9">
              <w:rPr>
                <w:b/>
                <w:szCs w:val="20"/>
              </w:rPr>
              <w:t>Install Virtual Machines</w:t>
            </w:r>
          </w:p>
        </w:tc>
      </w:tr>
      <w:tr w:rsidR="0061290C" w:rsidTr="0013139D">
        <w:tblPrEx>
          <w:tblBorders>
            <w:insideH w:val="single" w:sz="8" w:space="0" w:color="C0504D" w:themeColor="accent2"/>
          </w:tblBorders>
        </w:tblPrEx>
        <w:tc>
          <w:tcPr>
            <w:cnfStyle w:val="001000000000"/>
            <w:tcW w:w="1242" w:type="dxa"/>
            <w:vMerge/>
          </w:tcPr>
          <w:p w:rsidR="0061290C" w:rsidRPr="005D23FF" w:rsidRDefault="0061290C" w:rsidP="00685493">
            <w:pPr>
              <w:spacing w:after="60"/>
            </w:pPr>
          </w:p>
        </w:tc>
        <w:tc>
          <w:tcPr>
            <w:tcW w:w="1509" w:type="dxa"/>
          </w:tcPr>
          <w:p w:rsidR="0061290C" w:rsidRPr="00C1260A" w:rsidRDefault="0061290C" w:rsidP="004F0603">
            <w:pPr>
              <w:ind w:right="33"/>
              <w:cnfStyle w:val="000000000000"/>
            </w:pPr>
            <w:r w:rsidRPr="00D32115">
              <w:t xml:space="preserve">ICANWK402A </w:t>
            </w:r>
          </w:p>
        </w:tc>
        <w:tc>
          <w:tcPr>
            <w:tcW w:w="5812" w:type="dxa"/>
          </w:tcPr>
          <w:p w:rsidR="0061290C" w:rsidRPr="0061290C" w:rsidRDefault="0061290C" w:rsidP="004F0603">
            <w:pPr>
              <w:ind w:right="33"/>
              <w:cnfStyle w:val="000000000000"/>
            </w:pPr>
            <w:r w:rsidRPr="00D32115">
              <w:t>Install and configure virtual machines for sustainable ICT</w:t>
            </w:r>
          </w:p>
        </w:tc>
        <w:tc>
          <w:tcPr>
            <w:tcW w:w="1184" w:type="dxa"/>
          </w:tcPr>
          <w:p w:rsidR="0061290C" w:rsidRPr="0061290C" w:rsidRDefault="0061290C" w:rsidP="004F0603">
            <w:pPr>
              <w:ind w:right="33"/>
              <w:cnfStyle w:val="000000000000"/>
              <w:rPr>
                <w:u w:val="single"/>
              </w:rPr>
            </w:pPr>
            <w:r w:rsidRPr="00DD65DD">
              <w:rPr>
                <w:rFonts w:asciiTheme="minorHAnsi" w:hAnsiTheme="minorHAnsi" w:cstheme="minorHAnsi"/>
                <w:szCs w:val="18"/>
                <w:u w:val="single"/>
              </w:rPr>
              <w:t>3ITE</w:t>
            </w:r>
            <w:r w:rsidRPr="00E5534E">
              <w:rPr>
                <w:rFonts w:asciiTheme="minorHAnsi" w:hAnsiTheme="minorHAnsi" w:cstheme="minorHAnsi"/>
                <w:szCs w:val="18"/>
              </w:rPr>
              <w:t xml:space="preserve">  or proof of equivalent knowledge</w:t>
            </w:r>
            <w:r w:rsidRPr="0061290C">
              <w:rPr>
                <w:u w:val="single"/>
              </w:rPr>
              <w:t xml:space="preserve"> </w:t>
            </w:r>
          </w:p>
        </w:tc>
      </w:tr>
      <w:tr w:rsidR="00BC4880" w:rsidTr="0013139D">
        <w:tblPrEx>
          <w:tblBorders>
            <w:insideH w:val="single" w:sz="8" w:space="0" w:color="C0504D" w:themeColor="accent2"/>
          </w:tblBorders>
        </w:tblPrEx>
        <w:trPr>
          <w:cnfStyle w:val="000000100000"/>
        </w:trPr>
        <w:tc>
          <w:tcPr>
            <w:cnfStyle w:val="001000000000"/>
            <w:tcW w:w="9747" w:type="dxa"/>
            <w:gridSpan w:val="4"/>
            <w:tcBorders>
              <w:top w:val="none" w:sz="0" w:space="0" w:color="auto"/>
              <w:left w:val="none" w:sz="0" w:space="0" w:color="auto"/>
              <w:bottom w:val="none" w:sz="0" w:space="0" w:color="auto"/>
              <w:right w:val="none" w:sz="0" w:space="0" w:color="auto"/>
            </w:tcBorders>
            <w:shd w:val="clear" w:color="auto" w:fill="F2DBDB" w:themeFill="accent2" w:themeFillTint="33"/>
          </w:tcPr>
          <w:p w:rsidR="00BC4880" w:rsidRPr="00DD65DD" w:rsidRDefault="00E559B9" w:rsidP="004F0603">
            <w:pPr>
              <w:spacing w:after="60"/>
              <w:ind w:right="33"/>
              <w:rPr>
                <w:szCs w:val="20"/>
              </w:rPr>
            </w:pPr>
            <w:r>
              <w:rPr>
                <w:szCs w:val="20"/>
              </w:rPr>
              <w:t>Programming</w:t>
            </w:r>
          </w:p>
        </w:tc>
      </w:tr>
      <w:tr w:rsidR="004F0603" w:rsidRPr="003F1883" w:rsidTr="0013139D">
        <w:tblPrEx>
          <w:tblBorders>
            <w:insideH w:val="single" w:sz="8" w:space="0" w:color="C0504D" w:themeColor="accent2"/>
          </w:tblBorders>
        </w:tblPrEx>
        <w:tc>
          <w:tcPr>
            <w:cnfStyle w:val="001000000000"/>
            <w:tcW w:w="1242" w:type="dxa"/>
            <w:vMerge w:val="restart"/>
            <w:hideMark/>
          </w:tcPr>
          <w:p w:rsidR="000B422F" w:rsidRPr="003F1883" w:rsidRDefault="000B422F" w:rsidP="00E5148F">
            <w:pPr>
              <w:spacing w:after="60"/>
              <w:rPr>
                <w:szCs w:val="18"/>
              </w:rPr>
            </w:pPr>
            <w:r w:rsidRPr="003F1883">
              <w:rPr>
                <w:szCs w:val="18"/>
              </w:rPr>
              <w:t>4C#B</w:t>
            </w:r>
          </w:p>
        </w:tc>
        <w:tc>
          <w:tcPr>
            <w:tcW w:w="8505" w:type="dxa"/>
            <w:gridSpan w:val="3"/>
            <w:hideMark/>
          </w:tcPr>
          <w:p w:rsidR="000B422F" w:rsidRPr="003F1883" w:rsidRDefault="000B422F" w:rsidP="004F0603">
            <w:pPr>
              <w:ind w:right="33"/>
              <w:cnfStyle w:val="000000000000"/>
              <w:rPr>
                <w:rFonts w:asciiTheme="minorHAnsi" w:hAnsiTheme="minorHAnsi" w:cstheme="minorHAnsi"/>
                <w:b/>
                <w:szCs w:val="18"/>
              </w:rPr>
            </w:pPr>
            <w:r w:rsidRPr="000B422F">
              <w:rPr>
                <w:b/>
                <w:szCs w:val="20"/>
              </w:rPr>
              <w:t>C#.NET Basics (Visual Studio 2010)</w:t>
            </w:r>
          </w:p>
        </w:tc>
      </w:tr>
      <w:tr w:rsidR="004F0603" w:rsidRPr="003F1883" w:rsidTr="0013139D">
        <w:tblPrEx>
          <w:tblBorders>
            <w:insideH w:val="single" w:sz="8" w:space="0" w:color="C0504D" w:themeColor="accent2"/>
          </w:tblBorders>
        </w:tblPrEx>
        <w:trPr>
          <w:cnfStyle w:val="000000100000"/>
        </w:trPr>
        <w:tc>
          <w:tcPr>
            <w:cnfStyle w:val="001000000000"/>
            <w:tcW w:w="1242" w:type="dxa"/>
            <w:vMerge/>
            <w:vAlign w:val="center"/>
            <w:hideMark/>
          </w:tcPr>
          <w:p w:rsidR="000B422F" w:rsidRPr="003F1883" w:rsidRDefault="000B422F" w:rsidP="00E5148F">
            <w:pPr>
              <w:rPr>
                <w:szCs w:val="18"/>
              </w:rPr>
            </w:pPr>
          </w:p>
        </w:tc>
        <w:tc>
          <w:tcPr>
            <w:tcW w:w="1509" w:type="dxa"/>
            <w:hideMark/>
          </w:tcPr>
          <w:p w:rsidR="000B422F" w:rsidRPr="00987F16" w:rsidRDefault="000B422F" w:rsidP="004F0603">
            <w:pPr>
              <w:ind w:right="33"/>
              <w:cnfStyle w:val="000000100000"/>
            </w:pPr>
            <w:r w:rsidRPr="00987F16">
              <w:t>ICAPRG410A</w:t>
            </w:r>
          </w:p>
        </w:tc>
        <w:tc>
          <w:tcPr>
            <w:tcW w:w="5812" w:type="dxa"/>
            <w:hideMark/>
          </w:tcPr>
          <w:p w:rsidR="000B422F" w:rsidRPr="00987F16" w:rsidRDefault="000B422F" w:rsidP="004F0603">
            <w:pPr>
              <w:ind w:right="33"/>
              <w:cnfStyle w:val="000000100000"/>
            </w:pPr>
            <w:r w:rsidRPr="00987F16">
              <w:t>Build a user interface</w:t>
            </w:r>
          </w:p>
        </w:tc>
        <w:tc>
          <w:tcPr>
            <w:tcW w:w="1184" w:type="dxa"/>
            <w:vMerge w:val="restart"/>
            <w:hideMark/>
          </w:tcPr>
          <w:p w:rsidR="000B422F" w:rsidRPr="003F1883" w:rsidRDefault="000B422F" w:rsidP="004F0603">
            <w:pPr>
              <w:ind w:right="33"/>
              <w:cnfStyle w:val="000000100000"/>
              <w:rPr>
                <w:rFonts w:asciiTheme="minorHAnsi" w:hAnsiTheme="minorHAnsi" w:cstheme="minorHAnsi"/>
                <w:szCs w:val="18"/>
              </w:rPr>
            </w:pPr>
            <w:r w:rsidRPr="003F1883">
              <w:rPr>
                <w:rFonts w:asciiTheme="minorHAnsi" w:hAnsiTheme="minorHAnsi" w:cstheme="minorHAnsi"/>
                <w:szCs w:val="18"/>
              </w:rPr>
              <w:t>3PRB</w:t>
            </w:r>
          </w:p>
        </w:tc>
      </w:tr>
      <w:tr w:rsidR="004F0603" w:rsidRPr="003F1883" w:rsidTr="0013139D">
        <w:tblPrEx>
          <w:tblBorders>
            <w:insideH w:val="single" w:sz="8" w:space="0" w:color="C0504D" w:themeColor="accent2"/>
          </w:tblBorders>
        </w:tblPrEx>
        <w:tc>
          <w:tcPr>
            <w:cnfStyle w:val="001000000000"/>
            <w:tcW w:w="1242" w:type="dxa"/>
            <w:vMerge/>
            <w:vAlign w:val="center"/>
            <w:hideMark/>
          </w:tcPr>
          <w:p w:rsidR="000B422F" w:rsidRPr="003F1883" w:rsidRDefault="000B422F" w:rsidP="00E5148F">
            <w:pPr>
              <w:rPr>
                <w:szCs w:val="18"/>
              </w:rPr>
            </w:pPr>
          </w:p>
        </w:tc>
        <w:tc>
          <w:tcPr>
            <w:tcW w:w="1509" w:type="dxa"/>
            <w:hideMark/>
          </w:tcPr>
          <w:p w:rsidR="000B422F" w:rsidRPr="00987F16" w:rsidRDefault="000B422F" w:rsidP="004F0603">
            <w:pPr>
              <w:ind w:right="33"/>
              <w:cnfStyle w:val="000000000000"/>
            </w:pPr>
            <w:r w:rsidRPr="00987F16">
              <w:t>ICAPRG414A</w:t>
            </w:r>
          </w:p>
        </w:tc>
        <w:tc>
          <w:tcPr>
            <w:tcW w:w="5812" w:type="dxa"/>
            <w:hideMark/>
          </w:tcPr>
          <w:p w:rsidR="000B422F" w:rsidRPr="00987F16" w:rsidRDefault="000B422F" w:rsidP="004F0603">
            <w:pPr>
              <w:ind w:right="33"/>
              <w:cnfStyle w:val="000000000000"/>
            </w:pPr>
            <w:r w:rsidRPr="00987F16">
              <w:t>Apply introductory programming skills in another language</w:t>
            </w:r>
          </w:p>
        </w:tc>
        <w:tc>
          <w:tcPr>
            <w:tcW w:w="1184" w:type="dxa"/>
            <w:vMerge/>
            <w:vAlign w:val="center"/>
            <w:hideMark/>
          </w:tcPr>
          <w:p w:rsidR="000B422F" w:rsidRPr="003F1883" w:rsidRDefault="000B422F" w:rsidP="004F0603">
            <w:pPr>
              <w:ind w:right="33"/>
              <w:cnfStyle w:val="000000000000"/>
              <w:rPr>
                <w:rFonts w:eastAsia="Times New Roman" w:cstheme="minorHAnsi"/>
                <w:szCs w:val="18"/>
              </w:rPr>
            </w:pPr>
          </w:p>
        </w:tc>
      </w:tr>
      <w:tr w:rsidR="0013139D" w:rsidTr="0013139D">
        <w:tblPrEx>
          <w:tblBorders>
            <w:insideH w:val="single" w:sz="8" w:space="0" w:color="C0504D" w:themeColor="accent2"/>
          </w:tblBorders>
        </w:tblPrEx>
        <w:trPr>
          <w:cnfStyle w:val="000000100000"/>
        </w:trPr>
        <w:tc>
          <w:tcPr>
            <w:cnfStyle w:val="001000000000"/>
            <w:tcW w:w="9747" w:type="dxa"/>
            <w:gridSpan w:val="4"/>
            <w:shd w:val="clear" w:color="auto" w:fill="F2DBDB" w:themeFill="accent2" w:themeFillTint="33"/>
          </w:tcPr>
          <w:p w:rsidR="0013139D" w:rsidRPr="00DD65DD" w:rsidRDefault="0013139D" w:rsidP="00E5148F">
            <w:pPr>
              <w:spacing w:after="60"/>
              <w:ind w:right="33"/>
              <w:rPr>
                <w:szCs w:val="20"/>
              </w:rPr>
            </w:pPr>
            <w:r>
              <w:rPr>
                <w:szCs w:val="20"/>
              </w:rPr>
              <w:t>Website Development</w:t>
            </w:r>
          </w:p>
        </w:tc>
      </w:tr>
      <w:tr w:rsidR="0013139D" w:rsidTr="0013139D">
        <w:tc>
          <w:tcPr>
            <w:cnfStyle w:val="001000000000"/>
            <w:tcW w:w="1242" w:type="dxa"/>
            <w:vMerge w:val="restart"/>
          </w:tcPr>
          <w:p w:rsidR="0013139D" w:rsidRPr="005D23FF" w:rsidRDefault="0013139D" w:rsidP="00E5148F">
            <w:pPr>
              <w:spacing w:after="60"/>
            </w:pPr>
            <w:r w:rsidRPr="005D23FF">
              <w:t>4WAP</w:t>
            </w:r>
          </w:p>
        </w:tc>
        <w:tc>
          <w:tcPr>
            <w:tcW w:w="8505" w:type="dxa"/>
            <w:gridSpan w:val="3"/>
          </w:tcPr>
          <w:p w:rsidR="0013139D" w:rsidRPr="005D23FF" w:rsidRDefault="0013139D" w:rsidP="00E5148F">
            <w:pPr>
              <w:spacing w:after="60"/>
              <w:cnfStyle w:val="000000000000"/>
              <w:rPr>
                <w:b/>
                <w:szCs w:val="20"/>
              </w:rPr>
            </w:pPr>
            <w:r w:rsidRPr="005D23FF">
              <w:rPr>
                <w:b/>
                <w:szCs w:val="20"/>
              </w:rPr>
              <w:t>Website Authoring and Programming (including Adobe Dreamweaver, WordPress and jQuery)</w:t>
            </w:r>
          </w:p>
        </w:tc>
      </w:tr>
      <w:tr w:rsidR="0013139D" w:rsidTr="0013139D">
        <w:trPr>
          <w:cnfStyle w:val="000000100000"/>
        </w:trPr>
        <w:tc>
          <w:tcPr>
            <w:cnfStyle w:val="001000000000"/>
            <w:tcW w:w="1242" w:type="dxa"/>
            <w:vMerge/>
          </w:tcPr>
          <w:p w:rsidR="0013139D" w:rsidRPr="005D23FF" w:rsidRDefault="0013139D" w:rsidP="00E5148F">
            <w:pPr>
              <w:spacing w:after="60"/>
            </w:pPr>
          </w:p>
        </w:tc>
        <w:tc>
          <w:tcPr>
            <w:tcW w:w="1509" w:type="dxa"/>
          </w:tcPr>
          <w:p w:rsidR="0013139D" w:rsidRPr="005D23FF" w:rsidRDefault="0013139D" w:rsidP="00E5148F">
            <w:pPr>
              <w:spacing w:after="60"/>
              <w:cnfStyle w:val="000000100000"/>
            </w:pPr>
            <w:r w:rsidRPr="005D23FF">
              <w:t>ICAWEB410A</w:t>
            </w:r>
          </w:p>
        </w:tc>
        <w:tc>
          <w:tcPr>
            <w:tcW w:w="5812" w:type="dxa"/>
          </w:tcPr>
          <w:p w:rsidR="0013139D" w:rsidRPr="005D23FF" w:rsidRDefault="0013139D" w:rsidP="00E5148F">
            <w:pPr>
              <w:spacing w:after="60"/>
              <w:cnfStyle w:val="000000100000"/>
            </w:pPr>
            <w:r w:rsidRPr="005D23FF">
              <w:t>Apply web authoring tool to convert client data for websites</w:t>
            </w:r>
          </w:p>
        </w:tc>
        <w:tc>
          <w:tcPr>
            <w:tcW w:w="1184" w:type="dxa"/>
            <w:vMerge w:val="restart"/>
          </w:tcPr>
          <w:p w:rsidR="0013139D" w:rsidRPr="005D23FF" w:rsidRDefault="0013139D" w:rsidP="00E5148F">
            <w:pPr>
              <w:cnfStyle w:val="000000100000"/>
            </w:pPr>
            <w:r>
              <w:t>4HTMLB, 4JSB</w:t>
            </w:r>
          </w:p>
        </w:tc>
      </w:tr>
      <w:tr w:rsidR="0013139D" w:rsidTr="0013139D">
        <w:tc>
          <w:tcPr>
            <w:cnfStyle w:val="001000000000"/>
            <w:tcW w:w="1242" w:type="dxa"/>
            <w:vMerge/>
          </w:tcPr>
          <w:p w:rsidR="0013139D" w:rsidRPr="005D23FF" w:rsidRDefault="0013139D" w:rsidP="00E5148F">
            <w:pPr>
              <w:spacing w:after="60"/>
            </w:pPr>
          </w:p>
        </w:tc>
        <w:tc>
          <w:tcPr>
            <w:tcW w:w="1509" w:type="dxa"/>
          </w:tcPr>
          <w:p w:rsidR="0013139D" w:rsidRPr="005D23FF" w:rsidRDefault="0013139D" w:rsidP="00E5148F">
            <w:pPr>
              <w:spacing w:after="60"/>
              <w:cnfStyle w:val="000000000000"/>
            </w:pPr>
            <w:r w:rsidRPr="005D23FF">
              <w:t>ICAWEB411A</w:t>
            </w:r>
          </w:p>
        </w:tc>
        <w:tc>
          <w:tcPr>
            <w:tcW w:w="5812" w:type="dxa"/>
          </w:tcPr>
          <w:p w:rsidR="0013139D" w:rsidRPr="005D23FF" w:rsidRDefault="0013139D" w:rsidP="00E5148F">
            <w:pPr>
              <w:spacing w:after="60"/>
              <w:cnfStyle w:val="000000000000"/>
            </w:pPr>
            <w:r w:rsidRPr="005D23FF">
              <w:t>Produce basic client side script for dynamic web pages</w:t>
            </w:r>
          </w:p>
        </w:tc>
        <w:tc>
          <w:tcPr>
            <w:tcW w:w="1184" w:type="dxa"/>
            <w:vMerge/>
          </w:tcPr>
          <w:p w:rsidR="0013139D" w:rsidRPr="005D23FF" w:rsidRDefault="0013139D" w:rsidP="00E5148F">
            <w:pPr>
              <w:pStyle w:val="CATNormal"/>
              <w:tabs>
                <w:tab w:val="center" w:pos="4320"/>
                <w:tab w:val="right" w:pos="8640"/>
              </w:tabs>
              <w:cnfStyle w:val="000000000000"/>
              <w:rPr>
                <w:rFonts w:asciiTheme="minorHAnsi" w:hAnsiTheme="minorHAnsi" w:cstheme="minorHAnsi"/>
                <w:sz w:val="18"/>
              </w:rPr>
            </w:pPr>
          </w:p>
        </w:tc>
      </w:tr>
    </w:tbl>
    <w:p w:rsidR="007F735A" w:rsidRDefault="00E559B9">
      <w:pPr>
        <w:rPr>
          <w:b/>
          <w:bCs/>
        </w:rPr>
      </w:pPr>
      <w:r w:rsidRPr="00715BC4">
        <w:br/>
      </w:r>
      <w:r w:rsidRPr="00EF3344">
        <w:rPr>
          <w:rFonts w:ascii="Arial Narrow" w:hAnsi="Arial Narrow"/>
          <w:b/>
          <w:sz w:val="28"/>
          <w:szCs w:val="28"/>
          <w:vertAlign w:val="superscript"/>
        </w:rPr>
        <w:t>◦</w:t>
      </w:r>
      <w:r>
        <w:rPr>
          <w:rFonts w:ascii="Arial Narrow" w:hAnsi="Arial Narrow"/>
          <w:b/>
          <w:sz w:val="28"/>
          <w:szCs w:val="28"/>
          <w:vertAlign w:val="superscript"/>
        </w:rPr>
        <w:tab/>
      </w:r>
      <w:r>
        <w:t xml:space="preserve">Not </w:t>
      </w:r>
      <w:proofErr w:type="gramStart"/>
      <w:r>
        <w:t>R</w:t>
      </w:r>
      <w:r w:rsidRPr="00EF3344">
        <w:t>equired</w:t>
      </w:r>
      <w:proofErr w:type="gramEnd"/>
      <w:r w:rsidRPr="00EF3344">
        <w:t xml:space="preserve"> competency </w:t>
      </w:r>
      <w:r>
        <w:t xml:space="preserve">for the </w:t>
      </w:r>
      <w:r w:rsidRPr="00EF3344">
        <w:t>Certificate I</w:t>
      </w:r>
      <w:r>
        <w:t>V</w:t>
      </w:r>
      <w:r w:rsidRPr="00EF3344">
        <w:t xml:space="preserve"> in </w:t>
      </w:r>
      <w:r>
        <w:t>Computer Systems technology</w:t>
      </w:r>
      <w:r w:rsidRPr="00EF3344">
        <w:t>.</w:t>
      </w:r>
    </w:p>
    <w:p w:rsidR="007F735A" w:rsidRDefault="004F0603" w:rsidP="00975364">
      <w:pPr>
        <w:pStyle w:val="Heading2"/>
      </w:pPr>
      <w:r>
        <w:br w:type="page"/>
      </w:r>
      <w:r w:rsidR="007F735A">
        <w:lastRenderedPageBreak/>
        <w:t>Usual Pathway pre-requisites for people entering at this level</w:t>
      </w:r>
    </w:p>
    <w:p w:rsidR="007F735A" w:rsidRDefault="007F735A" w:rsidP="007F735A">
      <w:r>
        <w:t>It is usual for students undertaking this course to have c</w:t>
      </w:r>
      <w:r w:rsidRPr="00715BC4">
        <w:t xml:space="preserve">ompleted the </w:t>
      </w:r>
      <w:r w:rsidRPr="00715BC4">
        <w:rPr>
          <w:b/>
        </w:rPr>
        <w:t>Certificate III in Information, Digital Media and Technology</w:t>
      </w:r>
      <w:r w:rsidRPr="00715BC4">
        <w:t>. Student star</w:t>
      </w:r>
      <w:r>
        <w:t>t</w:t>
      </w:r>
      <w:r w:rsidRPr="00715BC4">
        <w:t>ing at this level will need to have done or demonstrated knowledge in the subjects</w:t>
      </w:r>
      <w:r w:rsidR="00636606">
        <w:t xml:space="preserve"> below</w:t>
      </w:r>
      <w:r w:rsidRPr="00715BC4">
        <w:t xml:space="preserve">.  These are linked to vendor </w:t>
      </w:r>
      <w:r>
        <w:t>specific skills</w:t>
      </w:r>
      <w:r w:rsidRPr="00715BC4">
        <w:t xml:space="preserve"> and you cannot undertake vendor training at the higher level without having completed the lower level.</w:t>
      </w:r>
      <w:r>
        <w:br/>
      </w:r>
    </w:p>
    <w:tbl>
      <w:tblPr>
        <w:tblStyle w:val="LightList-Accent21"/>
        <w:tblW w:w="9747" w:type="dxa"/>
        <w:tblLayout w:type="fixed"/>
        <w:tblLook w:val="04A0"/>
      </w:tblPr>
      <w:tblGrid>
        <w:gridCol w:w="1242"/>
        <w:gridCol w:w="1509"/>
        <w:gridCol w:w="5812"/>
        <w:gridCol w:w="1184"/>
      </w:tblGrid>
      <w:tr w:rsidR="007F735A" w:rsidRPr="001E4155" w:rsidTr="004F0603">
        <w:trPr>
          <w:cnfStyle w:val="100000000000"/>
        </w:trPr>
        <w:tc>
          <w:tcPr>
            <w:cnfStyle w:val="001000000000"/>
            <w:tcW w:w="1242" w:type="dxa"/>
          </w:tcPr>
          <w:p w:rsidR="007F735A" w:rsidRPr="001E4155" w:rsidRDefault="007F735A" w:rsidP="009874FA">
            <w:r w:rsidRPr="001E4155">
              <w:t>Subject</w:t>
            </w:r>
          </w:p>
        </w:tc>
        <w:tc>
          <w:tcPr>
            <w:tcW w:w="1509" w:type="dxa"/>
          </w:tcPr>
          <w:p w:rsidR="007F735A" w:rsidRPr="001E4155" w:rsidRDefault="007F735A" w:rsidP="009874FA">
            <w:pPr>
              <w:cnfStyle w:val="100000000000"/>
            </w:pPr>
            <w:r w:rsidRPr="001E4155">
              <w:t>National</w:t>
            </w:r>
            <w:r>
              <w:br/>
            </w:r>
            <w:r w:rsidRPr="001E4155">
              <w:t>Code</w:t>
            </w:r>
          </w:p>
        </w:tc>
        <w:tc>
          <w:tcPr>
            <w:tcW w:w="5812" w:type="dxa"/>
          </w:tcPr>
          <w:p w:rsidR="007F735A" w:rsidRPr="001E4155" w:rsidRDefault="007F735A" w:rsidP="009874FA">
            <w:pPr>
              <w:cnfStyle w:val="100000000000"/>
            </w:pPr>
            <w:r w:rsidRPr="001E4155">
              <w:t>Competency Name</w:t>
            </w:r>
          </w:p>
        </w:tc>
        <w:tc>
          <w:tcPr>
            <w:tcW w:w="1184" w:type="dxa"/>
          </w:tcPr>
          <w:p w:rsidR="007F735A" w:rsidRPr="001E4155" w:rsidRDefault="007F735A" w:rsidP="009874FA">
            <w:pPr>
              <w:cnfStyle w:val="100000000000"/>
            </w:pPr>
            <w:r w:rsidRPr="001E4155">
              <w:t>Pre-</w:t>
            </w:r>
            <w:r>
              <w:br/>
            </w:r>
            <w:r w:rsidRPr="001E4155">
              <w:t xml:space="preserve">Requisite </w:t>
            </w:r>
          </w:p>
        </w:tc>
      </w:tr>
      <w:tr w:rsidR="007F735A" w:rsidRPr="001E4155" w:rsidTr="004F0603">
        <w:trPr>
          <w:cnfStyle w:val="000000100000"/>
        </w:trPr>
        <w:tc>
          <w:tcPr>
            <w:cnfStyle w:val="001000000000"/>
            <w:tcW w:w="1242" w:type="dxa"/>
            <w:vMerge w:val="restart"/>
          </w:tcPr>
          <w:p w:rsidR="007F735A" w:rsidRPr="001E4155" w:rsidRDefault="007F735A" w:rsidP="009874FA">
            <w:r>
              <w:t>3WSF</w:t>
            </w:r>
          </w:p>
        </w:tc>
        <w:tc>
          <w:tcPr>
            <w:tcW w:w="8505" w:type="dxa"/>
            <w:gridSpan w:val="3"/>
          </w:tcPr>
          <w:p w:rsidR="007F735A" w:rsidRPr="001E4155" w:rsidRDefault="007F735A" w:rsidP="009874FA">
            <w:pPr>
              <w:cnfStyle w:val="000000100000"/>
              <w:rPr>
                <w:b/>
                <w:szCs w:val="20"/>
              </w:rPr>
            </w:pPr>
            <w:r>
              <w:rPr>
                <w:b/>
                <w:szCs w:val="20"/>
              </w:rPr>
              <w:t>Windows Server Fundamental</w:t>
            </w:r>
            <w:r w:rsidR="00636606">
              <w:rPr>
                <w:b/>
                <w:szCs w:val="20"/>
              </w:rPr>
              <w:t>s</w:t>
            </w:r>
          </w:p>
        </w:tc>
      </w:tr>
      <w:tr w:rsidR="007F735A" w:rsidRPr="001E4155" w:rsidTr="004F0603">
        <w:tc>
          <w:tcPr>
            <w:cnfStyle w:val="001000000000"/>
            <w:tcW w:w="1242" w:type="dxa"/>
            <w:vMerge/>
          </w:tcPr>
          <w:p w:rsidR="007F735A" w:rsidRPr="001E4155" w:rsidRDefault="007F735A" w:rsidP="009874FA"/>
        </w:tc>
        <w:tc>
          <w:tcPr>
            <w:tcW w:w="1509" w:type="dxa"/>
            <w:vAlign w:val="bottom"/>
          </w:tcPr>
          <w:p w:rsidR="007F735A" w:rsidRPr="003B5160" w:rsidRDefault="007F735A" w:rsidP="004F0603">
            <w:pPr>
              <w:ind w:right="33"/>
              <w:cnfStyle w:val="000000000000"/>
            </w:pPr>
            <w:r w:rsidRPr="003B5160">
              <w:t xml:space="preserve">ICANWK304A </w:t>
            </w:r>
          </w:p>
        </w:tc>
        <w:tc>
          <w:tcPr>
            <w:tcW w:w="5812" w:type="dxa"/>
          </w:tcPr>
          <w:p w:rsidR="007F735A" w:rsidRPr="006D21C8" w:rsidRDefault="007F735A" w:rsidP="004F0603">
            <w:pPr>
              <w:ind w:right="33"/>
              <w:cnfStyle w:val="000000000000"/>
            </w:pPr>
            <w:r w:rsidRPr="003B5160">
              <w:t>Administer network peripherals</w:t>
            </w:r>
          </w:p>
        </w:tc>
        <w:tc>
          <w:tcPr>
            <w:tcW w:w="1184" w:type="dxa"/>
            <w:vMerge w:val="restart"/>
          </w:tcPr>
          <w:p w:rsidR="007F735A" w:rsidRPr="001B3AA9" w:rsidRDefault="004F0603" w:rsidP="004F0603">
            <w:pPr>
              <w:ind w:right="33"/>
              <w:cnfStyle w:val="000000000000"/>
              <w:rPr>
                <w:rFonts w:eastAsia="Times New Roman" w:cstheme="minorHAnsi"/>
                <w:szCs w:val="20"/>
              </w:rPr>
            </w:pPr>
            <w:r w:rsidRPr="00C12CF0">
              <w:rPr>
                <w:rFonts w:eastAsia="Times New Roman" w:cstheme="minorHAnsi"/>
                <w:szCs w:val="20"/>
                <w:u w:val="single"/>
              </w:rPr>
              <w:t>3ITE</w:t>
            </w:r>
            <w:r>
              <w:rPr>
                <w:rFonts w:eastAsia="Times New Roman" w:cstheme="minorHAnsi"/>
                <w:szCs w:val="20"/>
                <w:u w:val="single"/>
              </w:rPr>
              <w:t xml:space="preserve"> </w:t>
            </w:r>
            <w:r w:rsidRPr="00E5534E">
              <w:rPr>
                <w:rFonts w:asciiTheme="minorHAnsi" w:hAnsiTheme="minorHAnsi" w:cstheme="minorHAnsi"/>
                <w:szCs w:val="18"/>
              </w:rPr>
              <w:t>or proof of equivalent knowledge</w:t>
            </w:r>
          </w:p>
        </w:tc>
      </w:tr>
      <w:tr w:rsidR="007F735A" w:rsidRPr="001E4155" w:rsidTr="004F0603">
        <w:trPr>
          <w:cnfStyle w:val="000000100000"/>
        </w:trPr>
        <w:tc>
          <w:tcPr>
            <w:cnfStyle w:val="001000000000"/>
            <w:tcW w:w="1242" w:type="dxa"/>
            <w:vMerge/>
          </w:tcPr>
          <w:p w:rsidR="007F735A" w:rsidRPr="001E4155" w:rsidRDefault="007F735A" w:rsidP="009874FA"/>
        </w:tc>
        <w:tc>
          <w:tcPr>
            <w:tcW w:w="1509" w:type="dxa"/>
          </w:tcPr>
          <w:p w:rsidR="007F735A" w:rsidRPr="006D21C8" w:rsidRDefault="007F735A" w:rsidP="004F0603">
            <w:pPr>
              <w:ind w:right="33"/>
              <w:cnfStyle w:val="000000100000"/>
            </w:pPr>
            <w:r w:rsidRPr="006D21C8">
              <w:t xml:space="preserve">ICANWK303A </w:t>
            </w:r>
          </w:p>
        </w:tc>
        <w:tc>
          <w:tcPr>
            <w:tcW w:w="5812" w:type="dxa"/>
          </w:tcPr>
          <w:p w:rsidR="007F735A" w:rsidRPr="006D21C8" w:rsidRDefault="007F735A" w:rsidP="004F0603">
            <w:pPr>
              <w:ind w:right="33"/>
              <w:cnfStyle w:val="000000100000"/>
            </w:pPr>
            <w:r w:rsidRPr="006D21C8">
              <w:t>Configure and administer a network operating system</w:t>
            </w:r>
          </w:p>
        </w:tc>
        <w:tc>
          <w:tcPr>
            <w:tcW w:w="1184" w:type="dxa"/>
            <w:vMerge/>
          </w:tcPr>
          <w:p w:rsidR="007F735A" w:rsidRPr="001E4155" w:rsidRDefault="007F735A" w:rsidP="009874FA">
            <w:pPr>
              <w:cnfStyle w:val="000000100000"/>
              <w:rPr>
                <w:rFonts w:eastAsia="Times New Roman" w:cstheme="minorHAnsi"/>
                <w:szCs w:val="20"/>
              </w:rPr>
            </w:pPr>
          </w:p>
        </w:tc>
      </w:tr>
    </w:tbl>
    <w:tbl>
      <w:tblPr>
        <w:tblStyle w:val="LightList-Accent2"/>
        <w:tblW w:w="9747" w:type="dxa"/>
        <w:tblLayout w:type="fixed"/>
        <w:tblLook w:val="04A0"/>
      </w:tblPr>
      <w:tblGrid>
        <w:gridCol w:w="1242"/>
        <w:gridCol w:w="6"/>
        <w:gridCol w:w="1503"/>
        <w:gridCol w:w="14"/>
        <w:gridCol w:w="5798"/>
        <w:gridCol w:w="44"/>
        <w:gridCol w:w="1140"/>
      </w:tblGrid>
      <w:tr w:rsidR="004F0603" w:rsidRPr="006430D4" w:rsidTr="004F0603">
        <w:trPr>
          <w:cnfStyle w:val="100000000000"/>
          <w:trHeight w:val="320"/>
        </w:trPr>
        <w:tc>
          <w:tcPr>
            <w:cnfStyle w:val="001000000000"/>
            <w:tcW w:w="1242" w:type="dxa"/>
            <w:vMerge w:val="restart"/>
            <w:tcBorders>
              <w:top w:val="nil"/>
              <w:left w:val="single" w:sz="8" w:space="0" w:color="C0504D" w:themeColor="accent2"/>
              <w:bottom w:val="single" w:sz="8" w:space="0" w:color="C0504D" w:themeColor="accent2"/>
              <w:right w:val="nil"/>
            </w:tcBorders>
            <w:shd w:val="clear" w:color="auto" w:fill="auto"/>
            <w:hideMark/>
          </w:tcPr>
          <w:p w:rsidR="004F0603" w:rsidRPr="004F0603" w:rsidRDefault="004F0603" w:rsidP="00E5148F">
            <w:pPr>
              <w:spacing w:after="60"/>
              <w:rPr>
                <w:color w:val="auto"/>
                <w:szCs w:val="20"/>
              </w:rPr>
            </w:pPr>
            <w:r w:rsidRPr="004F0603">
              <w:rPr>
                <w:color w:val="auto"/>
                <w:szCs w:val="20"/>
              </w:rPr>
              <w:t>3PRB</w:t>
            </w:r>
          </w:p>
        </w:tc>
        <w:tc>
          <w:tcPr>
            <w:tcW w:w="8505" w:type="dxa"/>
            <w:gridSpan w:val="6"/>
            <w:tcBorders>
              <w:top w:val="nil"/>
              <w:left w:val="nil"/>
              <w:bottom w:val="nil"/>
              <w:right w:val="single" w:sz="8" w:space="0" w:color="C0504D" w:themeColor="accent2"/>
            </w:tcBorders>
            <w:shd w:val="clear" w:color="auto" w:fill="auto"/>
            <w:hideMark/>
          </w:tcPr>
          <w:p w:rsidR="004F0603" w:rsidRPr="004F0603" w:rsidRDefault="004F0603" w:rsidP="00E5148F">
            <w:pPr>
              <w:spacing w:after="60"/>
              <w:ind w:right="33"/>
              <w:cnfStyle w:val="100000000000"/>
              <w:rPr>
                <w:b w:val="0"/>
                <w:color w:val="auto"/>
                <w:szCs w:val="20"/>
              </w:rPr>
            </w:pPr>
            <w:r w:rsidRPr="004F0603">
              <w:rPr>
                <w:color w:val="auto"/>
                <w:szCs w:val="20"/>
              </w:rPr>
              <w:t>Programming Basics</w:t>
            </w:r>
          </w:p>
        </w:tc>
      </w:tr>
      <w:tr w:rsidR="004F0603" w:rsidRPr="006430D4" w:rsidTr="004F0603">
        <w:trPr>
          <w:cnfStyle w:val="000000100000"/>
          <w:trHeight w:val="393"/>
        </w:trPr>
        <w:tc>
          <w:tcPr>
            <w:cnfStyle w:val="001000000000"/>
            <w:tcW w:w="1242" w:type="dxa"/>
            <w:vMerge/>
            <w:tcBorders>
              <w:top w:val="nil"/>
              <w:right w:val="nil"/>
            </w:tcBorders>
            <w:vAlign w:val="center"/>
            <w:hideMark/>
          </w:tcPr>
          <w:p w:rsidR="004F0603" w:rsidRPr="006430D4" w:rsidRDefault="004F0603" w:rsidP="00E5148F">
            <w:pPr>
              <w:rPr>
                <w:szCs w:val="20"/>
              </w:rPr>
            </w:pPr>
          </w:p>
        </w:tc>
        <w:tc>
          <w:tcPr>
            <w:tcW w:w="1509" w:type="dxa"/>
            <w:gridSpan w:val="2"/>
            <w:tcBorders>
              <w:left w:val="nil"/>
              <w:right w:val="nil"/>
            </w:tcBorders>
            <w:hideMark/>
          </w:tcPr>
          <w:p w:rsidR="004F0603" w:rsidRPr="004F0603" w:rsidRDefault="004F0603" w:rsidP="004F0603">
            <w:pPr>
              <w:ind w:right="33"/>
              <w:cnfStyle w:val="000000100000"/>
            </w:pPr>
            <w:r w:rsidRPr="004F0603">
              <w:t>ICAPRG301A</w:t>
            </w:r>
          </w:p>
        </w:tc>
        <w:tc>
          <w:tcPr>
            <w:tcW w:w="5812" w:type="dxa"/>
            <w:gridSpan w:val="2"/>
            <w:tcBorders>
              <w:left w:val="nil"/>
              <w:right w:val="nil"/>
            </w:tcBorders>
            <w:hideMark/>
          </w:tcPr>
          <w:p w:rsidR="004F0603" w:rsidRPr="004F0603" w:rsidRDefault="004F0603" w:rsidP="004F0603">
            <w:pPr>
              <w:ind w:right="33"/>
              <w:cnfStyle w:val="000000100000"/>
            </w:pPr>
            <w:r w:rsidRPr="004F0603">
              <w:t>Apply introductory programming techniques</w:t>
            </w:r>
          </w:p>
        </w:tc>
        <w:tc>
          <w:tcPr>
            <w:tcW w:w="1184" w:type="dxa"/>
            <w:gridSpan w:val="2"/>
            <w:tcBorders>
              <w:left w:val="nil"/>
            </w:tcBorders>
            <w:hideMark/>
          </w:tcPr>
          <w:p w:rsidR="004F0603" w:rsidRPr="006430D4" w:rsidRDefault="004F0603" w:rsidP="004F0603">
            <w:pPr>
              <w:ind w:right="33"/>
              <w:cnfStyle w:val="000000100000"/>
              <w:rPr>
                <w:rFonts w:asciiTheme="minorHAnsi" w:hAnsiTheme="minorHAnsi" w:cstheme="minorHAnsi"/>
                <w:sz w:val="20"/>
              </w:rPr>
            </w:pPr>
            <w:r w:rsidRPr="004F0603">
              <w:rPr>
                <w:rFonts w:asciiTheme="minorHAnsi" w:hAnsiTheme="minorHAnsi" w:cstheme="minorHAnsi"/>
                <w:szCs w:val="18"/>
              </w:rPr>
              <w:t>N/A</w:t>
            </w:r>
          </w:p>
        </w:tc>
      </w:tr>
      <w:tr w:rsidR="004F0603" w:rsidRPr="003F1883" w:rsidTr="004F0603">
        <w:tblPrEx>
          <w:tblBorders>
            <w:insideH w:val="single" w:sz="8" w:space="0" w:color="C0504D" w:themeColor="accent2"/>
          </w:tblBorders>
        </w:tblPrEx>
        <w:trPr>
          <w:trHeight w:val="369"/>
        </w:trPr>
        <w:tc>
          <w:tcPr>
            <w:cnfStyle w:val="001000000000"/>
            <w:tcW w:w="1248" w:type="dxa"/>
            <w:gridSpan w:val="2"/>
            <w:vMerge w:val="restart"/>
            <w:hideMark/>
          </w:tcPr>
          <w:p w:rsidR="004F0603" w:rsidRPr="003F1883" w:rsidRDefault="004F0603" w:rsidP="00E5148F">
            <w:pPr>
              <w:spacing w:after="60"/>
              <w:rPr>
                <w:szCs w:val="18"/>
              </w:rPr>
            </w:pPr>
            <w:r w:rsidRPr="003F1883">
              <w:rPr>
                <w:szCs w:val="18"/>
              </w:rPr>
              <w:t>4JSB</w:t>
            </w:r>
          </w:p>
        </w:tc>
        <w:tc>
          <w:tcPr>
            <w:tcW w:w="8499" w:type="dxa"/>
            <w:gridSpan w:val="5"/>
            <w:hideMark/>
          </w:tcPr>
          <w:p w:rsidR="004F0603" w:rsidRPr="00E559B9" w:rsidRDefault="004F0603" w:rsidP="00E5148F">
            <w:pPr>
              <w:ind w:right="33"/>
              <w:cnfStyle w:val="000000000000"/>
              <w:rPr>
                <w:b/>
                <w:szCs w:val="20"/>
              </w:rPr>
            </w:pPr>
            <w:proofErr w:type="spellStart"/>
            <w:r w:rsidRPr="00E559B9">
              <w:rPr>
                <w:b/>
                <w:szCs w:val="20"/>
              </w:rPr>
              <w:t>Javascript</w:t>
            </w:r>
            <w:proofErr w:type="spellEnd"/>
            <w:r w:rsidRPr="00E559B9">
              <w:rPr>
                <w:b/>
                <w:szCs w:val="20"/>
              </w:rPr>
              <w:t xml:space="preserve"> Basics</w:t>
            </w:r>
          </w:p>
        </w:tc>
      </w:tr>
      <w:tr w:rsidR="004F0603" w:rsidRPr="003F1883" w:rsidTr="004F0603">
        <w:tblPrEx>
          <w:tblBorders>
            <w:insideH w:val="single" w:sz="8" w:space="0" w:color="C0504D" w:themeColor="accent2"/>
          </w:tblBorders>
        </w:tblPrEx>
        <w:trPr>
          <w:cnfStyle w:val="000000100000"/>
          <w:trHeight w:val="393"/>
        </w:trPr>
        <w:tc>
          <w:tcPr>
            <w:cnfStyle w:val="001000000000"/>
            <w:tcW w:w="1248" w:type="dxa"/>
            <w:gridSpan w:val="2"/>
            <w:vMerge/>
            <w:vAlign w:val="center"/>
            <w:hideMark/>
          </w:tcPr>
          <w:p w:rsidR="004F0603" w:rsidRPr="003F1883" w:rsidRDefault="004F0603" w:rsidP="00E5148F">
            <w:pPr>
              <w:rPr>
                <w:szCs w:val="18"/>
              </w:rPr>
            </w:pPr>
          </w:p>
        </w:tc>
        <w:tc>
          <w:tcPr>
            <w:tcW w:w="1517" w:type="dxa"/>
            <w:gridSpan w:val="2"/>
            <w:hideMark/>
          </w:tcPr>
          <w:p w:rsidR="004F0603" w:rsidRPr="00E559B9" w:rsidRDefault="004F0603" w:rsidP="00E5148F">
            <w:pPr>
              <w:ind w:right="33"/>
              <w:cnfStyle w:val="000000100000"/>
            </w:pPr>
            <w:r w:rsidRPr="00E559B9">
              <w:t>ICAPRG405A</w:t>
            </w:r>
          </w:p>
        </w:tc>
        <w:tc>
          <w:tcPr>
            <w:tcW w:w="5842" w:type="dxa"/>
            <w:gridSpan w:val="2"/>
            <w:hideMark/>
          </w:tcPr>
          <w:p w:rsidR="004F0603" w:rsidRPr="004F0603" w:rsidRDefault="004F0603" w:rsidP="00E5148F">
            <w:pPr>
              <w:ind w:right="33"/>
              <w:cnfStyle w:val="000000100000"/>
            </w:pPr>
            <w:r w:rsidRPr="004F0603">
              <w:t>Automate processes</w:t>
            </w:r>
          </w:p>
        </w:tc>
        <w:tc>
          <w:tcPr>
            <w:tcW w:w="1140" w:type="dxa"/>
            <w:hideMark/>
          </w:tcPr>
          <w:p w:rsidR="004F0603" w:rsidRPr="00E559B9" w:rsidRDefault="004F0603" w:rsidP="00E5148F">
            <w:pPr>
              <w:ind w:right="33"/>
              <w:cnfStyle w:val="000000100000"/>
              <w:rPr>
                <w:rFonts w:asciiTheme="minorHAnsi" w:hAnsiTheme="minorHAnsi" w:cstheme="minorHAnsi"/>
                <w:szCs w:val="18"/>
              </w:rPr>
            </w:pPr>
            <w:r w:rsidRPr="00E559B9">
              <w:rPr>
                <w:rFonts w:asciiTheme="minorHAnsi" w:hAnsiTheme="minorHAnsi" w:cstheme="minorHAnsi"/>
                <w:szCs w:val="18"/>
              </w:rPr>
              <w:t>3PRB</w:t>
            </w:r>
          </w:p>
        </w:tc>
      </w:tr>
      <w:tr w:rsidR="004F0603" w:rsidTr="004F0603">
        <w:trPr>
          <w:trHeight w:val="312"/>
        </w:trPr>
        <w:tc>
          <w:tcPr>
            <w:cnfStyle w:val="001000000000"/>
            <w:tcW w:w="1248" w:type="dxa"/>
            <w:gridSpan w:val="2"/>
            <w:vMerge w:val="restart"/>
          </w:tcPr>
          <w:p w:rsidR="004F0603" w:rsidRPr="005D23FF" w:rsidRDefault="004F0603" w:rsidP="00E5148F">
            <w:pPr>
              <w:spacing w:after="60"/>
            </w:pPr>
            <w:r w:rsidRPr="005D23FF">
              <w:t>4HTMLB</w:t>
            </w:r>
          </w:p>
        </w:tc>
        <w:tc>
          <w:tcPr>
            <w:tcW w:w="8499" w:type="dxa"/>
            <w:gridSpan w:val="5"/>
          </w:tcPr>
          <w:p w:rsidR="004F0603" w:rsidRPr="005D23FF" w:rsidRDefault="004F0603" w:rsidP="00E5148F">
            <w:pPr>
              <w:spacing w:after="60"/>
              <w:ind w:right="33"/>
              <w:cnfStyle w:val="000000000000"/>
              <w:rPr>
                <w:b/>
                <w:szCs w:val="20"/>
              </w:rPr>
            </w:pPr>
            <w:r w:rsidRPr="005D23FF">
              <w:rPr>
                <w:b/>
                <w:szCs w:val="20"/>
              </w:rPr>
              <w:t>Hypertext Mark-up Language Basics</w:t>
            </w:r>
          </w:p>
        </w:tc>
      </w:tr>
      <w:tr w:rsidR="004F0603" w:rsidTr="004F0603">
        <w:trPr>
          <w:cnfStyle w:val="000000100000"/>
          <w:trHeight w:val="393"/>
        </w:trPr>
        <w:tc>
          <w:tcPr>
            <w:cnfStyle w:val="001000000000"/>
            <w:tcW w:w="1248" w:type="dxa"/>
            <w:gridSpan w:val="2"/>
            <w:vMerge/>
          </w:tcPr>
          <w:p w:rsidR="004F0603" w:rsidRPr="005D23FF" w:rsidRDefault="004F0603" w:rsidP="00E5148F">
            <w:pPr>
              <w:spacing w:after="60"/>
            </w:pPr>
          </w:p>
        </w:tc>
        <w:tc>
          <w:tcPr>
            <w:tcW w:w="1517" w:type="dxa"/>
            <w:gridSpan w:val="2"/>
          </w:tcPr>
          <w:p w:rsidR="004F0603" w:rsidRPr="005D23FF" w:rsidRDefault="004F0603" w:rsidP="004F0603">
            <w:pPr>
              <w:ind w:right="33"/>
              <w:cnfStyle w:val="000000100000"/>
            </w:pPr>
            <w:r w:rsidRPr="005D23FF">
              <w:t>ICAWEB429A</w:t>
            </w:r>
          </w:p>
        </w:tc>
        <w:tc>
          <w:tcPr>
            <w:tcW w:w="5842" w:type="dxa"/>
            <w:gridSpan w:val="2"/>
          </w:tcPr>
          <w:p w:rsidR="004F0603" w:rsidRPr="005D23FF" w:rsidRDefault="004F0603" w:rsidP="004F0603">
            <w:pPr>
              <w:ind w:right="33"/>
              <w:cnfStyle w:val="000000100000"/>
            </w:pPr>
            <w:r w:rsidRPr="005D23FF">
              <w:t>Create a mark-up language document to specification</w:t>
            </w:r>
          </w:p>
        </w:tc>
        <w:tc>
          <w:tcPr>
            <w:tcW w:w="1140" w:type="dxa"/>
            <w:vMerge w:val="restart"/>
          </w:tcPr>
          <w:p w:rsidR="004F0603" w:rsidRPr="005D23FF" w:rsidRDefault="004F0603" w:rsidP="00E5148F">
            <w:pPr>
              <w:ind w:right="33"/>
              <w:cnfStyle w:val="000000100000"/>
            </w:pPr>
            <w:r w:rsidRPr="004F0603">
              <w:rPr>
                <w:rFonts w:asciiTheme="minorHAnsi" w:hAnsiTheme="minorHAnsi" w:cstheme="minorHAnsi"/>
                <w:szCs w:val="18"/>
              </w:rPr>
              <w:t>N/A</w:t>
            </w:r>
          </w:p>
        </w:tc>
      </w:tr>
      <w:tr w:rsidR="004F0603" w:rsidTr="004F0603">
        <w:trPr>
          <w:trHeight w:val="393"/>
        </w:trPr>
        <w:tc>
          <w:tcPr>
            <w:cnfStyle w:val="001000000000"/>
            <w:tcW w:w="1248" w:type="dxa"/>
            <w:gridSpan w:val="2"/>
            <w:vMerge/>
          </w:tcPr>
          <w:p w:rsidR="004F0603" w:rsidRPr="005D23FF" w:rsidRDefault="004F0603" w:rsidP="00E5148F">
            <w:pPr>
              <w:spacing w:after="60"/>
            </w:pPr>
          </w:p>
        </w:tc>
        <w:tc>
          <w:tcPr>
            <w:tcW w:w="1517" w:type="dxa"/>
            <w:gridSpan w:val="2"/>
          </w:tcPr>
          <w:p w:rsidR="004F0603" w:rsidRPr="005D23FF" w:rsidRDefault="004F0603" w:rsidP="004F0603">
            <w:pPr>
              <w:ind w:right="33"/>
              <w:cnfStyle w:val="000000000000"/>
            </w:pPr>
            <w:r w:rsidRPr="005D23FF">
              <w:t>ICAWEB409A</w:t>
            </w:r>
          </w:p>
        </w:tc>
        <w:tc>
          <w:tcPr>
            <w:tcW w:w="5842" w:type="dxa"/>
            <w:gridSpan w:val="2"/>
          </w:tcPr>
          <w:p w:rsidR="004F0603" w:rsidRPr="005D23FF" w:rsidRDefault="004F0603" w:rsidP="004F0603">
            <w:pPr>
              <w:ind w:right="33"/>
              <w:cnfStyle w:val="000000000000"/>
            </w:pPr>
            <w:r w:rsidRPr="005D23FF">
              <w:t>Develop cascading style sheets</w:t>
            </w:r>
          </w:p>
        </w:tc>
        <w:tc>
          <w:tcPr>
            <w:tcW w:w="1140" w:type="dxa"/>
            <w:vMerge/>
          </w:tcPr>
          <w:p w:rsidR="004F0603" w:rsidRPr="005D23FF" w:rsidRDefault="004F0603" w:rsidP="00E5148F">
            <w:pPr>
              <w:pStyle w:val="CATNormal"/>
              <w:tabs>
                <w:tab w:val="center" w:pos="4320"/>
                <w:tab w:val="right" w:pos="8640"/>
              </w:tabs>
              <w:ind w:right="33"/>
              <w:cnfStyle w:val="000000000000"/>
              <w:rPr>
                <w:rFonts w:asciiTheme="minorHAnsi" w:hAnsiTheme="minorHAnsi" w:cstheme="minorHAnsi"/>
                <w:sz w:val="18"/>
              </w:rPr>
            </w:pPr>
          </w:p>
        </w:tc>
      </w:tr>
    </w:tbl>
    <w:p w:rsidR="007F28D6" w:rsidRPr="007F735A" w:rsidRDefault="004F0603" w:rsidP="007F735A">
      <w:pPr>
        <w:rPr>
          <w:b/>
          <w:bCs/>
        </w:rPr>
      </w:pPr>
      <w:r>
        <w:rPr>
          <w:b/>
          <w:bCs/>
        </w:rPr>
        <w:t xml:space="preserve"> </w:t>
      </w:r>
      <w:r w:rsidR="00142EA9">
        <w:rPr>
          <w:b/>
          <w:bCs/>
        </w:rPr>
        <w:br w:type="page"/>
      </w:r>
    </w:p>
    <w:p w:rsidR="00A84827" w:rsidRDefault="00A84827" w:rsidP="00A84827">
      <w:pPr>
        <w:pStyle w:val="Heading2"/>
      </w:pPr>
      <w:r>
        <w:lastRenderedPageBreak/>
        <w:t>Subject Descriptions</w:t>
      </w:r>
    </w:p>
    <w:tbl>
      <w:tblPr>
        <w:tblStyle w:val="LightList-Accent2"/>
        <w:tblW w:w="0" w:type="auto"/>
        <w:tblLook w:val="04A0"/>
      </w:tblPr>
      <w:tblGrid>
        <w:gridCol w:w="1101"/>
        <w:gridCol w:w="8328"/>
        <w:gridCol w:w="425"/>
      </w:tblGrid>
      <w:tr w:rsidR="00A84827" w:rsidRPr="00D14757" w:rsidTr="00987F16">
        <w:trPr>
          <w:gridAfter w:val="1"/>
          <w:cnfStyle w:val="100000000000"/>
          <w:wAfter w:w="425" w:type="dxa"/>
        </w:trPr>
        <w:tc>
          <w:tcPr>
            <w:cnfStyle w:val="001000000000"/>
            <w:tcW w:w="1101" w:type="dxa"/>
          </w:tcPr>
          <w:p w:rsidR="00A84827" w:rsidRPr="005D23FF" w:rsidRDefault="00A84827" w:rsidP="00716432">
            <w:pPr>
              <w:spacing w:after="60"/>
            </w:pPr>
            <w:r w:rsidRPr="005D23FF">
              <w:t>Subject</w:t>
            </w:r>
          </w:p>
        </w:tc>
        <w:tc>
          <w:tcPr>
            <w:tcW w:w="8328" w:type="dxa"/>
          </w:tcPr>
          <w:p w:rsidR="00A84827" w:rsidRPr="005D23FF" w:rsidRDefault="00A84827" w:rsidP="00716432">
            <w:pPr>
              <w:spacing w:after="60"/>
              <w:cnfStyle w:val="100000000000"/>
            </w:pPr>
            <w:r w:rsidRPr="005D23FF">
              <w:t>Description</w:t>
            </w:r>
          </w:p>
        </w:tc>
      </w:tr>
      <w:tr w:rsidR="007F735A" w:rsidTr="00987F16">
        <w:trPr>
          <w:gridAfter w:val="1"/>
          <w:cnfStyle w:val="000000100000"/>
          <w:wAfter w:w="425" w:type="dxa"/>
        </w:trPr>
        <w:tc>
          <w:tcPr>
            <w:cnfStyle w:val="001000000000"/>
            <w:tcW w:w="1101" w:type="dxa"/>
          </w:tcPr>
          <w:p w:rsidR="007F735A" w:rsidRDefault="007F735A" w:rsidP="009874FA">
            <w:pPr>
              <w:spacing w:after="60"/>
            </w:pPr>
            <w:r>
              <w:t>4CEP</w:t>
            </w:r>
          </w:p>
        </w:tc>
        <w:tc>
          <w:tcPr>
            <w:tcW w:w="8328" w:type="dxa"/>
          </w:tcPr>
          <w:p w:rsidR="007F735A" w:rsidRDefault="007F735A" w:rsidP="009874FA">
            <w:pPr>
              <w:spacing w:after="60"/>
              <w:cnfStyle w:val="000000100000"/>
            </w:pPr>
            <w:r>
              <w:t>This subject involves maintaining professional and ethical conduct as well as to ensure that personal information of stakeholders is handled in a confidential and professional manner when dealing with stakeholders in an information technology (IT) environment.</w:t>
            </w:r>
          </w:p>
        </w:tc>
      </w:tr>
      <w:tr w:rsidR="00975364" w:rsidTr="00975364">
        <w:trPr>
          <w:gridAfter w:val="1"/>
          <w:wAfter w:w="425" w:type="dxa"/>
        </w:trPr>
        <w:tc>
          <w:tcPr>
            <w:cnfStyle w:val="001000000000"/>
            <w:tcW w:w="1101" w:type="dxa"/>
          </w:tcPr>
          <w:p w:rsidR="00975364" w:rsidRPr="00C1260A" w:rsidRDefault="00975364" w:rsidP="00E5148F">
            <w:pPr>
              <w:spacing w:after="60"/>
            </w:pPr>
            <w:r>
              <w:t>3WNF</w:t>
            </w:r>
          </w:p>
        </w:tc>
        <w:tc>
          <w:tcPr>
            <w:tcW w:w="8328" w:type="dxa"/>
          </w:tcPr>
          <w:p w:rsidR="00975364" w:rsidRPr="00D0616A" w:rsidRDefault="00975364" w:rsidP="00E5148F">
            <w:pPr>
              <w:spacing w:after="60"/>
              <w:cnfStyle w:val="000000000000"/>
            </w:pPr>
            <w:r>
              <w:t>This subject teaches students fundamental networking concepts.</w:t>
            </w:r>
            <w:r>
              <w:rPr>
                <w:rFonts w:ascii="Verdana" w:hAnsi="Verdana"/>
                <w:color w:val="000000"/>
                <w:shd w:val="clear" w:color="auto" w:fill="FFFFFF"/>
              </w:rPr>
              <w:t xml:space="preserve"> It </w:t>
            </w:r>
            <w:r w:rsidRPr="00290961">
              <w:t xml:space="preserve">covers the fundamentals </w:t>
            </w:r>
            <w:r>
              <w:t>of local area networking, </w:t>
            </w:r>
            <w:r w:rsidRPr="00290961">
              <w:t>defining networks with the OSI Model and understanding wired and wireless networks.  In addition it includes understanding Internet Protocol, implementing TCP/IP and working with networking services.</w:t>
            </w:r>
            <w:r>
              <w:t xml:space="preserve"> It </w:t>
            </w:r>
            <w:r w:rsidRPr="00290961">
              <w:t>builds an understanding of Network Infrastructures, Network Hardware, and Protocols and Services. The subject is aligned to the Microsoft MTA 98 – 366 exam</w:t>
            </w:r>
          </w:p>
        </w:tc>
      </w:tr>
      <w:tr w:rsidR="007F735A" w:rsidTr="00987F16">
        <w:trPr>
          <w:gridAfter w:val="1"/>
          <w:cnfStyle w:val="000000100000"/>
          <w:wAfter w:w="425" w:type="dxa"/>
        </w:trPr>
        <w:tc>
          <w:tcPr>
            <w:cnfStyle w:val="001000000000"/>
            <w:tcW w:w="1101" w:type="dxa"/>
          </w:tcPr>
          <w:p w:rsidR="007F735A" w:rsidRPr="00C1260A" w:rsidRDefault="007F735A" w:rsidP="009874FA">
            <w:pPr>
              <w:spacing w:after="60"/>
            </w:pPr>
            <w:r w:rsidRPr="00C1260A">
              <w:t>3WHS</w:t>
            </w:r>
          </w:p>
        </w:tc>
        <w:tc>
          <w:tcPr>
            <w:tcW w:w="8328" w:type="dxa"/>
          </w:tcPr>
          <w:p w:rsidR="007F735A" w:rsidRDefault="00E12FD0" w:rsidP="009874FA">
            <w:pPr>
              <w:spacing w:after="60"/>
              <w:cnfStyle w:val="000000100000"/>
            </w:pPr>
            <w:r w:rsidRPr="00885B9E">
              <w:t>This subject requires students to participate in workplace o</w:t>
            </w:r>
            <w:r>
              <w:t>ccupational health and safety (W</w:t>
            </w:r>
            <w:r w:rsidRPr="00885B9E">
              <w:t>HS) consultative proces</w:t>
            </w:r>
            <w:r>
              <w:t xml:space="preserve">ses. Consultative arrangements, </w:t>
            </w:r>
            <w:r w:rsidRPr="00885B9E">
              <w:t xml:space="preserve">also referred to as participative arrangements, give the </w:t>
            </w:r>
            <w:r>
              <w:t>students insights in W</w:t>
            </w:r>
            <w:r w:rsidRPr="00885B9E">
              <w:t xml:space="preserve">HS matters, and looks at the opportunity for stakeholders to participate in decisions that may impact on the </w:t>
            </w:r>
            <w:r>
              <w:t>W</w:t>
            </w:r>
            <w:r w:rsidRPr="00885B9E">
              <w:t>HS of the workplace.</w:t>
            </w:r>
          </w:p>
        </w:tc>
      </w:tr>
      <w:tr w:rsidR="007F735A" w:rsidTr="00987F16">
        <w:trPr>
          <w:gridAfter w:val="1"/>
          <w:wAfter w:w="425" w:type="dxa"/>
        </w:trPr>
        <w:tc>
          <w:tcPr>
            <w:cnfStyle w:val="001000000000"/>
            <w:tcW w:w="1101" w:type="dxa"/>
          </w:tcPr>
          <w:p w:rsidR="007F735A" w:rsidRPr="006D21C8" w:rsidRDefault="007F735A" w:rsidP="009874FA">
            <w:pPr>
              <w:spacing w:after="60"/>
              <w:rPr>
                <w:b w:val="0"/>
                <w:szCs w:val="20"/>
              </w:rPr>
            </w:pPr>
            <w:r w:rsidRPr="006D21C8">
              <w:rPr>
                <w:szCs w:val="20"/>
              </w:rPr>
              <w:t>4IVM</w:t>
            </w:r>
          </w:p>
        </w:tc>
        <w:tc>
          <w:tcPr>
            <w:tcW w:w="8328" w:type="dxa"/>
          </w:tcPr>
          <w:p w:rsidR="007F735A" w:rsidRPr="0067322B" w:rsidRDefault="007F735A" w:rsidP="009874FA">
            <w:pPr>
              <w:spacing w:after="60"/>
              <w:cnfStyle w:val="000000000000"/>
            </w:pPr>
            <w:r>
              <w:t xml:space="preserve">This subject describes the performance outcomes, skills and knowledge required to develop and implement virtualisation technologies with the goal of providing a more sustainable information and communications technology (ICT) environment. This subject will introduce students to the concept of virtualization and virtualization products such as VMWare Workstation, Server, Player, MS Virtual PC, Hyper-V and Oracle </w:t>
            </w:r>
            <w:proofErr w:type="spellStart"/>
            <w:r>
              <w:t>Virtualbox</w:t>
            </w:r>
            <w:proofErr w:type="spellEnd"/>
          </w:p>
        </w:tc>
      </w:tr>
      <w:tr w:rsidR="007F735A" w:rsidTr="00987F16">
        <w:trPr>
          <w:gridAfter w:val="1"/>
          <w:cnfStyle w:val="000000100000"/>
          <w:wAfter w:w="425" w:type="dxa"/>
        </w:trPr>
        <w:tc>
          <w:tcPr>
            <w:cnfStyle w:val="001000000000"/>
            <w:tcW w:w="1101" w:type="dxa"/>
          </w:tcPr>
          <w:p w:rsidR="007F735A" w:rsidRDefault="007F735A" w:rsidP="009874FA">
            <w:pPr>
              <w:rPr>
                <w:b w:val="0"/>
              </w:rPr>
            </w:pPr>
            <w:r>
              <w:t>4CIN</w:t>
            </w:r>
          </w:p>
          <w:p w:rsidR="007F735A" w:rsidRPr="00D32115" w:rsidRDefault="007F735A" w:rsidP="009874FA"/>
          <w:p w:rsidR="007F735A" w:rsidRPr="00D32115" w:rsidRDefault="007F735A" w:rsidP="009874FA"/>
        </w:tc>
        <w:tc>
          <w:tcPr>
            <w:tcW w:w="8328" w:type="dxa"/>
          </w:tcPr>
          <w:p w:rsidR="007F735A" w:rsidRPr="007F735A" w:rsidRDefault="00636606" w:rsidP="009874FA">
            <w:pPr>
              <w:cnfStyle w:val="000000100000"/>
              <w:rPr>
                <w:highlight w:val="yellow"/>
              </w:rPr>
            </w:pPr>
            <w:r w:rsidRPr="00636606">
              <w:t>This subject prepares students for jobs as network technicians and helps them develop additional skills required for computer technicians and help desk technicians.  It provides a basic overview of routing and switching, IP addressing and security.  It also familiarises students with the OSI layer model as well as the TCP/IP protocol stack.  Students learn about the soft skills required for help desk and customer service positions and the final chapter helps them prepare for the CCENT certification exam.  Network monitoring and basic troubleshooting skills are taught in context.</w:t>
            </w:r>
          </w:p>
        </w:tc>
      </w:tr>
      <w:tr w:rsidR="00E12FD0" w:rsidTr="00987F16">
        <w:trPr>
          <w:gridAfter w:val="1"/>
          <w:wAfter w:w="425" w:type="dxa"/>
        </w:trPr>
        <w:tc>
          <w:tcPr>
            <w:cnfStyle w:val="001000000000"/>
            <w:tcW w:w="1101" w:type="dxa"/>
          </w:tcPr>
          <w:p w:rsidR="00E12FD0" w:rsidRDefault="00E12FD0" w:rsidP="009874FA">
            <w:pPr>
              <w:rPr>
                <w:b w:val="0"/>
              </w:rPr>
            </w:pPr>
            <w:r>
              <w:t>4WAD</w:t>
            </w:r>
          </w:p>
          <w:p w:rsidR="00E12FD0" w:rsidRPr="00D91301" w:rsidRDefault="00E12FD0" w:rsidP="009874FA">
            <w:pPr>
              <w:rPr>
                <w:b w:val="0"/>
              </w:rPr>
            </w:pPr>
          </w:p>
        </w:tc>
        <w:tc>
          <w:tcPr>
            <w:tcW w:w="8328" w:type="dxa"/>
          </w:tcPr>
          <w:p w:rsidR="00BC78D5" w:rsidRPr="00E12FD0" w:rsidRDefault="00BC78D5" w:rsidP="00BC78D5">
            <w:pPr>
              <w:cnfStyle w:val="000000000000"/>
              <w:rPr>
                <w:b/>
                <w:bCs/>
              </w:rPr>
            </w:pPr>
            <w:r w:rsidRPr="00D078A5">
              <w:t xml:space="preserve">This </w:t>
            </w:r>
            <w:r>
              <w:t>subject</w:t>
            </w:r>
            <w:r w:rsidRPr="00D078A5">
              <w:t xml:space="preserve"> provides in-depth training on implementing, configuring, managing and troubleshooting Active Directory Domain Servic</w:t>
            </w:r>
            <w:r>
              <w:t>es (AD DS) in Windows Server 2012 and Windows Server 2012</w:t>
            </w:r>
            <w:r w:rsidRPr="00D078A5">
              <w:t xml:space="preserve"> R2 environments. It covers core AD DS concepts and functionality as well as implementing Group Policies, performing backup and restore and monitoring and troubleshooting Active Directory related issues. After completing this </w:t>
            </w:r>
            <w:r>
              <w:t>subject</w:t>
            </w:r>
            <w:r w:rsidRPr="00D078A5">
              <w:t xml:space="preserve"> students will be able to configure AD DS in their Windows Server 20</w:t>
            </w:r>
            <w:r>
              <w:t>12</w:t>
            </w:r>
            <w:r w:rsidRPr="00D078A5">
              <w:t xml:space="preserve"> and Windows server 20</w:t>
            </w:r>
            <w:r>
              <w:t>12</w:t>
            </w:r>
            <w:r w:rsidRPr="00D078A5">
              <w:t xml:space="preserve"> R2 environments.</w:t>
            </w:r>
            <w:r>
              <w:t xml:space="preserve"> </w:t>
            </w:r>
            <w:r w:rsidRPr="00E12FD0">
              <w:t>This sub</w:t>
            </w:r>
            <w:r>
              <w:t>ject will This subject along 4WNI</w:t>
            </w:r>
            <w:r w:rsidRPr="00E12FD0">
              <w:t xml:space="preserve"> will assist students prepare for Microsoft 70-410 and 70-411 exam</w:t>
            </w:r>
            <w:r>
              <w:t>.</w:t>
            </w:r>
          </w:p>
        </w:tc>
      </w:tr>
      <w:tr w:rsidR="007F735A" w:rsidTr="00987F16">
        <w:trPr>
          <w:gridAfter w:val="1"/>
          <w:cnfStyle w:val="000000100000"/>
          <w:wAfter w:w="425" w:type="dxa"/>
        </w:trPr>
        <w:tc>
          <w:tcPr>
            <w:cnfStyle w:val="001000000000"/>
            <w:tcW w:w="1101" w:type="dxa"/>
          </w:tcPr>
          <w:p w:rsidR="007F735A" w:rsidRPr="00D32115" w:rsidRDefault="007F735A" w:rsidP="009874FA">
            <w:r>
              <w:t>4LXA</w:t>
            </w:r>
          </w:p>
          <w:p w:rsidR="007F735A" w:rsidRPr="00D32115" w:rsidRDefault="007F735A" w:rsidP="009874FA"/>
        </w:tc>
        <w:tc>
          <w:tcPr>
            <w:tcW w:w="8328" w:type="dxa"/>
          </w:tcPr>
          <w:p w:rsidR="007F735A" w:rsidRPr="00636606" w:rsidRDefault="007F735A" w:rsidP="009874FA">
            <w:pPr>
              <w:spacing w:after="60"/>
              <w:cnfStyle w:val="000000100000"/>
            </w:pPr>
            <w:r w:rsidRPr="00636606">
              <w:t>This subject will require students learn to be effective users of Linux systems, acquiring skills and understanding of command line functions, file systems, users and groups, bash shell, process management, text editors, network applications, searching and organizing data, and graphical applications. Students learn to be effective administrators of Linux systems, mastering tasks such as hardware and device configuration, file system management, user administration, network configurations, kernel services, attaching new Linux systems to a corporate network, configuring the new systems for end-users, and troubleshooting.</w:t>
            </w:r>
          </w:p>
        </w:tc>
      </w:tr>
      <w:tr w:rsidR="00987F16" w:rsidTr="00987F16">
        <w:trPr>
          <w:gridAfter w:val="1"/>
          <w:wAfter w:w="425" w:type="dxa"/>
        </w:trPr>
        <w:tc>
          <w:tcPr>
            <w:cnfStyle w:val="001000000000"/>
            <w:tcW w:w="1101" w:type="dxa"/>
            <w:hideMark/>
          </w:tcPr>
          <w:p w:rsidR="00987F16" w:rsidRDefault="00987F16" w:rsidP="00E5148F">
            <w:pPr>
              <w:spacing w:after="60"/>
            </w:pPr>
            <w:r>
              <w:t>4C#B</w:t>
            </w:r>
          </w:p>
        </w:tc>
        <w:tc>
          <w:tcPr>
            <w:tcW w:w="8328" w:type="dxa"/>
            <w:hideMark/>
          </w:tcPr>
          <w:p w:rsidR="00987F16" w:rsidRDefault="00987F16" w:rsidP="00E5148F">
            <w:pPr>
              <w:spacing w:after="60"/>
              <w:cnfStyle w:val="000000000000"/>
            </w:pPr>
            <w:r>
              <w:t>This subject covers the basics of user interface design, and how to plan, design, develop and build user-friendly programs targeting the Windows platform.  Modularised, event-driven applications, with an emphasis on robust and intuitive user interface design, are developed using Visual Studio 2010.C#.NET.</w:t>
            </w:r>
          </w:p>
        </w:tc>
      </w:tr>
      <w:tr w:rsidR="0013139D" w:rsidTr="00E5148F">
        <w:trPr>
          <w:cnfStyle w:val="000000100000"/>
        </w:trPr>
        <w:tc>
          <w:tcPr>
            <w:cnfStyle w:val="001000000000"/>
            <w:tcW w:w="1101" w:type="dxa"/>
          </w:tcPr>
          <w:p w:rsidR="0013139D" w:rsidRPr="005D23FF" w:rsidRDefault="0013139D" w:rsidP="00E5148F">
            <w:pPr>
              <w:spacing w:after="60"/>
            </w:pPr>
            <w:r w:rsidRPr="005D23FF">
              <w:t>4WAP</w:t>
            </w:r>
          </w:p>
        </w:tc>
        <w:tc>
          <w:tcPr>
            <w:tcW w:w="8753" w:type="dxa"/>
            <w:gridSpan w:val="2"/>
          </w:tcPr>
          <w:p w:rsidR="0013139D" w:rsidRPr="005D23FF" w:rsidRDefault="0013139D" w:rsidP="00E5148F">
            <w:pPr>
              <w:spacing w:after="60"/>
              <w:cnfStyle w:val="000000100000"/>
            </w:pPr>
            <w:r w:rsidRPr="005D23FF">
              <w:t>This subject covers two major areas: The development and use of templates to assist in web site creation; and using JavaScript to validate user input on HTML forms.</w:t>
            </w:r>
          </w:p>
        </w:tc>
      </w:tr>
    </w:tbl>
    <w:p w:rsidR="0013139D" w:rsidRDefault="0013139D">
      <w:r>
        <w:rPr>
          <w:b/>
          <w:bCs/>
        </w:rPr>
        <w:br w:type="page"/>
      </w:r>
    </w:p>
    <w:tbl>
      <w:tblPr>
        <w:tblStyle w:val="LightList-Accent2"/>
        <w:tblW w:w="0" w:type="auto"/>
        <w:tblLook w:val="04A0"/>
      </w:tblPr>
      <w:tblGrid>
        <w:gridCol w:w="1101"/>
        <w:gridCol w:w="8328"/>
      </w:tblGrid>
      <w:tr w:rsidR="00975364" w:rsidTr="0013139D">
        <w:trPr>
          <w:cnfStyle w:val="100000000000"/>
        </w:trPr>
        <w:tc>
          <w:tcPr>
            <w:cnfStyle w:val="001000000000"/>
            <w:tcW w:w="1101" w:type="dxa"/>
            <w:tcBorders>
              <w:top w:val="single" w:sz="8" w:space="0" w:color="C0504D" w:themeColor="accent2"/>
              <w:bottom w:val="single" w:sz="8" w:space="0" w:color="C0504D" w:themeColor="accent2"/>
            </w:tcBorders>
            <w:shd w:val="clear" w:color="auto" w:fill="FFFFFF" w:themeFill="background1"/>
          </w:tcPr>
          <w:p w:rsidR="00975364" w:rsidRPr="0013139D" w:rsidRDefault="00975364" w:rsidP="00E5148F">
            <w:pPr>
              <w:spacing w:after="60"/>
              <w:rPr>
                <w:color w:val="auto"/>
              </w:rPr>
            </w:pPr>
            <w:r w:rsidRPr="0013139D">
              <w:rPr>
                <w:color w:val="auto"/>
              </w:rPr>
              <w:lastRenderedPageBreak/>
              <w:t>4DTP</w:t>
            </w:r>
          </w:p>
        </w:tc>
        <w:tc>
          <w:tcPr>
            <w:tcW w:w="8328" w:type="dxa"/>
            <w:tcBorders>
              <w:top w:val="single" w:sz="8" w:space="0" w:color="C0504D" w:themeColor="accent2"/>
              <w:bottom w:val="single" w:sz="8" w:space="0" w:color="C0504D" w:themeColor="accent2"/>
            </w:tcBorders>
            <w:shd w:val="clear" w:color="auto" w:fill="FFFFFF" w:themeFill="background1"/>
          </w:tcPr>
          <w:p w:rsidR="00975364" w:rsidRPr="0013139D" w:rsidRDefault="00975364" w:rsidP="00975364">
            <w:pPr>
              <w:spacing w:after="60"/>
              <w:cnfStyle w:val="100000000000"/>
              <w:rPr>
                <w:b w:val="0"/>
                <w:color w:val="auto"/>
              </w:rPr>
            </w:pPr>
            <w:r w:rsidRPr="0013139D">
              <w:rPr>
                <w:b w:val="0"/>
                <w:color w:val="auto"/>
              </w:rPr>
              <w:t>This subject defines the performance outcomes, skills and knowledge required to configure, maintain and troubleshoot operating system (OS) software to ensure organisational requirements and client needs are met.</w:t>
            </w:r>
          </w:p>
        </w:tc>
      </w:tr>
      <w:tr w:rsidR="00975364" w:rsidTr="0013139D">
        <w:trPr>
          <w:cnfStyle w:val="000000100000"/>
        </w:trPr>
        <w:tc>
          <w:tcPr>
            <w:cnfStyle w:val="001000000000"/>
            <w:tcW w:w="1101" w:type="dxa"/>
          </w:tcPr>
          <w:p w:rsidR="00975364" w:rsidRDefault="00975364" w:rsidP="00E5148F">
            <w:pPr>
              <w:spacing w:after="60"/>
            </w:pPr>
            <w:r>
              <w:t>4HW</w:t>
            </w:r>
          </w:p>
        </w:tc>
        <w:tc>
          <w:tcPr>
            <w:tcW w:w="8328" w:type="dxa"/>
          </w:tcPr>
          <w:p w:rsidR="00975364" w:rsidRDefault="00975364" w:rsidP="00975364">
            <w:pPr>
              <w:spacing w:after="60"/>
              <w:cnfStyle w:val="000000100000"/>
            </w:pPr>
            <w:r>
              <w:t>This subject describes the performance outcomes, skills and knowledge required to install, configure and maintain personal computer devices, including mobile devices according to client and user requirements. It provides an understanding of different types of available hardware components and peripherals, and gives an insight into their interconnectivity</w:t>
            </w:r>
          </w:p>
        </w:tc>
      </w:tr>
    </w:tbl>
    <w:p w:rsidR="0013139D" w:rsidRDefault="0013139D" w:rsidP="008225AD">
      <w:pPr>
        <w:rPr>
          <w:lang w:eastAsia="en-AU"/>
        </w:rPr>
      </w:pPr>
    </w:p>
    <w:p w:rsidR="0013139D" w:rsidRDefault="0013139D" w:rsidP="008225AD">
      <w:pPr>
        <w:rPr>
          <w:lang w:eastAsia="en-AU"/>
        </w:rPr>
      </w:pPr>
    </w:p>
    <w:p w:rsidR="008225AD" w:rsidRDefault="008225AD" w:rsidP="008225AD">
      <w:pPr>
        <w:rPr>
          <w:lang w:eastAsia="en-AU"/>
        </w:rPr>
      </w:pPr>
      <w:bookmarkStart w:id="0" w:name="_GoBack"/>
      <w:bookmarkEnd w:id="0"/>
      <w:r>
        <w:rPr>
          <w:lang w:eastAsia="en-AU"/>
        </w:rPr>
        <w:t>Students who complete the following competencies will be eligible to receive the Statement of Attainment for the following</w:t>
      </w:r>
      <w:r w:rsidRPr="00C12CF0">
        <w:rPr>
          <w:lang w:eastAsia="en-AU"/>
        </w:rPr>
        <w:t xml:space="preserve"> Skill Set</w:t>
      </w:r>
      <w:r>
        <w:rPr>
          <w:lang w:eastAsia="en-AU"/>
        </w:rPr>
        <w:t>s.</w:t>
      </w:r>
    </w:p>
    <w:p w:rsidR="008225AD" w:rsidRDefault="008225AD" w:rsidP="008225AD">
      <w:pPr>
        <w:rPr>
          <w:lang w:eastAsia="en-AU"/>
        </w:rPr>
      </w:pPr>
    </w:p>
    <w:p w:rsidR="008225AD" w:rsidRPr="008225AD" w:rsidRDefault="008225AD" w:rsidP="008225AD">
      <w:pPr>
        <w:rPr>
          <w:rFonts w:ascii="Arial Black" w:eastAsiaTheme="majorEastAsia" w:hAnsi="Arial Black" w:cs="Arial"/>
          <w:b/>
          <w:sz w:val="24"/>
          <w:szCs w:val="24"/>
          <w:lang w:eastAsia="en-AU"/>
        </w:rPr>
      </w:pPr>
      <w:r w:rsidRPr="008225AD">
        <w:rPr>
          <w:rFonts w:ascii="Arial Black" w:eastAsiaTheme="majorEastAsia" w:hAnsi="Arial Black" w:cs="Arial"/>
          <w:b/>
          <w:sz w:val="24"/>
          <w:szCs w:val="24"/>
          <w:lang w:eastAsia="en-AU"/>
        </w:rPr>
        <w:t xml:space="preserve">Certified Networking Technician Skill Set </w:t>
      </w:r>
    </w:p>
    <w:tbl>
      <w:tblPr>
        <w:tblStyle w:val="LightList-Accent2"/>
        <w:tblW w:w="0" w:type="auto"/>
        <w:tblLook w:val="04A0"/>
      </w:tblPr>
      <w:tblGrid>
        <w:gridCol w:w="1242"/>
        <w:gridCol w:w="1509"/>
        <w:gridCol w:w="5812"/>
        <w:gridCol w:w="1134"/>
      </w:tblGrid>
      <w:tr w:rsidR="008225AD" w:rsidRPr="00D14757" w:rsidTr="009874FA">
        <w:trPr>
          <w:cnfStyle w:val="100000000000"/>
        </w:trPr>
        <w:tc>
          <w:tcPr>
            <w:cnfStyle w:val="001000000000"/>
            <w:tcW w:w="1242" w:type="dxa"/>
          </w:tcPr>
          <w:p w:rsidR="008225AD" w:rsidRPr="00D14757" w:rsidRDefault="008225AD" w:rsidP="009874FA">
            <w:pPr>
              <w:spacing w:after="60"/>
              <w:rPr>
                <w:sz w:val="22"/>
              </w:rPr>
            </w:pPr>
            <w:r w:rsidRPr="00D14757">
              <w:rPr>
                <w:sz w:val="22"/>
              </w:rPr>
              <w:t>Subject</w:t>
            </w:r>
          </w:p>
        </w:tc>
        <w:tc>
          <w:tcPr>
            <w:tcW w:w="1509" w:type="dxa"/>
          </w:tcPr>
          <w:p w:rsidR="008225AD" w:rsidRPr="00D14757" w:rsidRDefault="008225AD" w:rsidP="009874FA">
            <w:pPr>
              <w:spacing w:after="60"/>
              <w:cnfStyle w:val="100000000000"/>
              <w:rPr>
                <w:sz w:val="22"/>
              </w:rPr>
            </w:pPr>
            <w:r w:rsidRPr="00D14757">
              <w:rPr>
                <w:sz w:val="22"/>
              </w:rPr>
              <w:t>National</w:t>
            </w:r>
          </w:p>
          <w:p w:rsidR="008225AD" w:rsidRPr="00D14757" w:rsidRDefault="008225AD" w:rsidP="009874FA">
            <w:pPr>
              <w:spacing w:after="60"/>
              <w:cnfStyle w:val="100000000000"/>
              <w:rPr>
                <w:sz w:val="22"/>
              </w:rPr>
            </w:pPr>
            <w:r w:rsidRPr="00D14757">
              <w:rPr>
                <w:sz w:val="22"/>
              </w:rPr>
              <w:t>Code</w:t>
            </w:r>
          </w:p>
        </w:tc>
        <w:tc>
          <w:tcPr>
            <w:tcW w:w="5812" w:type="dxa"/>
          </w:tcPr>
          <w:p w:rsidR="008225AD" w:rsidRPr="00D14757" w:rsidRDefault="008225AD" w:rsidP="009874FA">
            <w:pPr>
              <w:spacing w:after="60"/>
              <w:cnfStyle w:val="100000000000"/>
              <w:rPr>
                <w:sz w:val="22"/>
              </w:rPr>
            </w:pPr>
            <w:r w:rsidRPr="00D14757">
              <w:rPr>
                <w:sz w:val="22"/>
              </w:rPr>
              <w:t>Competency Name</w:t>
            </w:r>
          </w:p>
        </w:tc>
        <w:tc>
          <w:tcPr>
            <w:tcW w:w="1134" w:type="dxa"/>
          </w:tcPr>
          <w:p w:rsidR="008225AD" w:rsidRPr="00D14757" w:rsidRDefault="008225AD" w:rsidP="009874FA">
            <w:pPr>
              <w:cnfStyle w:val="100000000000"/>
              <w:rPr>
                <w:sz w:val="22"/>
              </w:rPr>
            </w:pPr>
            <w:r w:rsidRPr="00D14757">
              <w:rPr>
                <w:sz w:val="22"/>
              </w:rPr>
              <w:t xml:space="preserve"> </w:t>
            </w:r>
          </w:p>
        </w:tc>
      </w:tr>
      <w:tr w:rsidR="008225AD" w:rsidTr="009874FA">
        <w:trPr>
          <w:cnfStyle w:val="000000100000"/>
        </w:trPr>
        <w:tc>
          <w:tcPr>
            <w:cnfStyle w:val="001000000000"/>
            <w:tcW w:w="1242" w:type="dxa"/>
            <w:vMerge w:val="restart"/>
          </w:tcPr>
          <w:p w:rsidR="008225AD" w:rsidRPr="00C1260A" w:rsidRDefault="008225AD" w:rsidP="008225AD">
            <w:pPr>
              <w:spacing w:after="60"/>
            </w:pPr>
            <w:r w:rsidRPr="004B6B3D">
              <w:t>3</w:t>
            </w:r>
            <w:r>
              <w:t>WNF</w:t>
            </w:r>
          </w:p>
        </w:tc>
        <w:tc>
          <w:tcPr>
            <w:tcW w:w="8455" w:type="dxa"/>
            <w:gridSpan w:val="3"/>
          </w:tcPr>
          <w:p w:rsidR="008225AD" w:rsidRPr="00D14757" w:rsidRDefault="008225AD" w:rsidP="009874FA">
            <w:pPr>
              <w:spacing w:after="60"/>
              <w:cnfStyle w:val="000000100000"/>
              <w:rPr>
                <w:b/>
                <w:szCs w:val="20"/>
              </w:rPr>
            </w:pPr>
            <w:r>
              <w:rPr>
                <w:b/>
                <w:szCs w:val="20"/>
              </w:rPr>
              <w:t>Windows Network Fundamentals</w:t>
            </w:r>
          </w:p>
        </w:tc>
      </w:tr>
      <w:tr w:rsidR="008225AD" w:rsidTr="009874FA">
        <w:tc>
          <w:tcPr>
            <w:cnfStyle w:val="001000000000"/>
            <w:tcW w:w="1242" w:type="dxa"/>
            <w:vMerge/>
          </w:tcPr>
          <w:p w:rsidR="008225AD" w:rsidRPr="00C1260A" w:rsidRDefault="008225AD" w:rsidP="009874FA">
            <w:pPr>
              <w:spacing w:after="60"/>
            </w:pPr>
          </w:p>
        </w:tc>
        <w:tc>
          <w:tcPr>
            <w:tcW w:w="1509" w:type="dxa"/>
          </w:tcPr>
          <w:p w:rsidR="008225AD" w:rsidRPr="00C1260A" w:rsidRDefault="008225AD" w:rsidP="009874FA">
            <w:pPr>
              <w:spacing w:after="60"/>
              <w:cnfStyle w:val="000000000000"/>
            </w:pPr>
            <w:r w:rsidRPr="0034548A">
              <w:t>ICANWK405A</w:t>
            </w:r>
            <w:r w:rsidRPr="00433111">
              <w:t xml:space="preserve"> </w:t>
            </w:r>
          </w:p>
        </w:tc>
        <w:tc>
          <w:tcPr>
            <w:tcW w:w="5812" w:type="dxa"/>
          </w:tcPr>
          <w:p w:rsidR="008225AD" w:rsidRPr="00C1260A" w:rsidRDefault="008225AD" w:rsidP="009874FA">
            <w:pPr>
              <w:spacing w:after="60"/>
              <w:cnfStyle w:val="000000000000"/>
            </w:pPr>
            <w:r w:rsidRPr="0034548A">
              <w:t>Build a small wireless local area network</w:t>
            </w:r>
          </w:p>
        </w:tc>
        <w:tc>
          <w:tcPr>
            <w:tcW w:w="1134" w:type="dxa"/>
          </w:tcPr>
          <w:p w:rsidR="008225AD" w:rsidRPr="00D14757" w:rsidRDefault="008225AD" w:rsidP="009874FA">
            <w:pPr>
              <w:pStyle w:val="CATNormal"/>
              <w:tabs>
                <w:tab w:val="center" w:pos="4320"/>
                <w:tab w:val="right" w:pos="8640"/>
              </w:tabs>
              <w:cnfStyle w:val="000000000000"/>
              <w:rPr>
                <w:rFonts w:asciiTheme="minorHAnsi" w:hAnsiTheme="minorHAnsi" w:cstheme="minorHAnsi"/>
                <w:sz w:val="20"/>
              </w:rPr>
            </w:pPr>
          </w:p>
        </w:tc>
      </w:tr>
      <w:tr w:rsidR="008225AD" w:rsidTr="009874FA">
        <w:trPr>
          <w:cnfStyle w:val="000000100000"/>
        </w:trPr>
        <w:tc>
          <w:tcPr>
            <w:cnfStyle w:val="001000000000"/>
            <w:tcW w:w="1242" w:type="dxa"/>
            <w:vMerge w:val="restart"/>
          </w:tcPr>
          <w:p w:rsidR="008225AD" w:rsidRPr="00D32115" w:rsidRDefault="008225AD" w:rsidP="009874FA">
            <w:r>
              <w:t>4CIN</w:t>
            </w:r>
          </w:p>
          <w:p w:rsidR="008225AD" w:rsidRPr="00D32115" w:rsidRDefault="008225AD" w:rsidP="009874FA"/>
        </w:tc>
        <w:tc>
          <w:tcPr>
            <w:tcW w:w="8455" w:type="dxa"/>
            <w:gridSpan w:val="3"/>
          </w:tcPr>
          <w:p w:rsidR="008225AD" w:rsidRPr="000C6BAE" w:rsidRDefault="008225AD" w:rsidP="008225AD">
            <w:pPr>
              <w:cnfStyle w:val="000000100000"/>
            </w:pPr>
            <w:r>
              <w:rPr>
                <w:b/>
              </w:rPr>
              <w:t>Cisco Introduction to Networks</w:t>
            </w:r>
          </w:p>
        </w:tc>
      </w:tr>
      <w:tr w:rsidR="008225AD" w:rsidTr="009874FA">
        <w:tc>
          <w:tcPr>
            <w:cnfStyle w:val="001000000000"/>
            <w:tcW w:w="1242" w:type="dxa"/>
            <w:vMerge/>
          </w:tcPr>
          <w:p w:rsidR="008225AD" w:rsidRPr="00C1260A" w:rsidRDefault="008225AD" w:rsidP="009874FA">
            <w:pPr>
              <w:spacing w:after="60"/>
            </w:pPr>
          </w:p>
        </w:tc>
        <w:tc>
          <w:tcPr>
            <w:tcW w:w="1509" w:type="dxa"/>
          </w:tcPr>
          <w:p w:rsidR="008225AD" w:rsidRPr="003B147C" w:rsidRDefault="008225AD" w:rsidP="009874FA">
            <w:pPr>
              <w:spacing w:after="60"/>
              <w:cnfStyle w:val="000000000000"/>
            </w:pPr>
            <w:r w:rsidRPr="003B147C">
              <w:t xml:space="preserve">ICANWK404A </w:t>
            </w:r>
          </w:p>
        </w:tc>
        <w:tc>
          <w:tcPr>
            <w:tcW w:w="5812" w:type="dxa"/>
          </w:tcPr>
          <w:p w:rsidR="008225AD" w:rsidRDefault="008225AD" w:rsidP="009874FA">
            <w:pPr>
              <w:spacing w:after="60"/>
              <w:cnfStyle w:val="000000000000"/>
            </w:pPr>
            <w:r w:rsidRPr="003B147C">
              <w:t>Install, operate and troubleshoot a small enterprise branch network</w:t>
            </w:r>
          </w:p>
        </w:tc>
        <w:tc>
          <w:tcPr>
            <w:tcW w:w="1134" w:type="dxa"/>
            <w:vMerge w:val="restart"/>
          </w:tcPr>
          <w:p w:rsidR="008225AD" w:rsidRPr="00D14757" w:rsidRDefault="008225AD" w:rsidP="009874FA">
            <w:pPr>
              <w:pStyle w:val="CATNormal"/>
              <w:tabs>
                <w:tab w:val="center" w:pos="4320"/>
                <w:tab w:val="right" w:pos="8640"/>
              </w:tabs>
              <w:cnfStyle w:val="000000000000"/>
              <w:rPr>
                <w:rFonts w:asciiTheme="minorHAnsi" w:hAnsiTheme="minorHAnsi" w:cstheme="minorHAnsi"/>
                <w:sz w:val="20"/>
              </w:rPr>
            </w:pPr>
          </w:p>
        </w:tc>
      </w:tr>
      <w:tr w:rsidR="008225AD" w:rsidTr="009874FA">
        <w:trPr>
          <w:cnfStyle w:val="000000100000"/>
        </w:trPr>
        <w:tc>
          <w:tcPr>
            <w:cnfStyle w:val="001000000000"/>
            <w:tcW w:w="1242" w:type="dxa"/>
            <w:vMerge/>
          </w:tcPr>
          <w:p w:rsidR="008225AD" w:rsidRPr="00C1260A" w:rsidRDefault="008225AD" w:rsidP="009874FA">
            <w:pPr>
              <w:spacing w:after="60"/>
            </w:pPr>
          </w:p>
        </w:tc>
        <w:tc>
          <w:tcPr>
            <w:tcW w:w="1509" w:type="dxa"/>
          </w:tcPr>
          <w:p w:rsidR="008225AD" w:rsidRPr="003B147C" w:rsidRDefault="008225AD" w:rsidP="009874FA">
            <w:pPr>
              <w:spacing w:after="60"/>
              <w:cnfStyle w:val="000000100000"/>
            </w:pPr>
            <w:r w:rsidRPr="003B147C">
              <w:t xml:space="preserve">ICTTEN4199A </w:t>
            </w:r>
          </w:p>
        </w:tc>
        <w:tc>
          <w:tcPr>
            <w:tcW w:w="5812" w:type="dxa"/>
          </w:tcPr>
          <w:p w:rsidR="008225AD" w:rsidRDefault="008225AD" w:rsidP="009874FA">
            <w:pPr>
              <w:spacing w:after="60"/>
              <w:cnfStyle w:val="000000100000"/>
            </w:pPr>
            <w:r w:rsidRPr="003B147C">
              <w:t>Install, configure and test a router</w:t>
            </w:r>
          </w:p>
        </w:tc>
        <w:tc>
          <w:tcPr>
            <w:tcW w:w="1134" w:type="dxa"/>
            <w:vMerge/>
          </w:tcPr>
          <w:p w:rsidR="008225AD" w:rsidRPr="00D14757" w:rsidRDefault="008225AD" w:rsidP="009874FA">
            <w:pPr>
              <w:pStyle w:val="CATNormal"/>
              <w:tabs>
                <w:tab w:val="center" w:pos="4320"/>
                <w:tab w:val="right" w:pos="8640"/>
              </w:tabs>
              <w:cnfStyle w:val="000000100000"/>
              <w:rPr>
                <w:rFonts w:asciiTheme="minorHAnsi" w:hAnsiTheme="minorHAnsi" w:cstheme="minorHAnsi"/>
                <w:sz w:val="20"/>
              </w:rPr>
            </w:pPr>
          </w:p>
        </w:tc>
      </w:tr>
    </w:tbl>
    <w:p w:rsidR="008225AD" w:rsidRDefault="008225AD" w:rsidP="008225AD">
      <w:pPr>
        <w:rPr>
          <w:rFonts w:ascii="Arial Black" w:eastAsiaTheme="majorEastAsia" w:hAnsi="Arial Black" w:cs="Arial"/>
          <w:b/>
          <w:sz w:val="24"/>
          <w:szCs w:val="24"/>
          <w:lang w:eastAsia="en-AU"/>
        </w:rPr>
      </w:pPr>
    </w:p>
    <w:p w:rsidR="0041386D" w:rsidRDefault="0041386D" w:rsidP="0041386D">
      <w:pPr>
        <w:rPr>
          <w:b/>
          <w:lang w:eastAsia="en-AU"/>
        </w:rPr>
      </w:pPr>
    </w:p>
    <w:p w:rsidR="0041386D" w:rsidRPr="0041386D" w:rsidRDefault="0041386D" w:rsidP="0041386D">
      <w:pPr>
        <w:rPr>
          <w:b/>
          <w:lang w:eastAsia="en-AU"/>
        </w:rPr>
      </w:pPr>
      <w:r w:rsidRPr="0041386D">
        <w:rPr>
          <w:b/>
          <w:lang w:eastAsia="en-AU"/>
        </w:rPr>
        <w:t xml:space="preserve">Other skill sets </w:t>
      </w:r>
      <w:r w:rsidR="00975364">
        <w:rPr>
          <w:b/>
          <w:lang w:eastAsia="en-AU"/>
        </w:rPr>
        <w:t>may be</w:t>
      </w:r>
      <w:r w:rsidRPr="0041386D">
        <w:rPr>
          <w:b/>
          <w:lang w:eastAsia="en-AU"/>
        </w:rPr>
        <w:t xml:space="preserve"> available depending on the study path selected. </w:t>
      </w:r>
    </w:p>
    <w:p w:rsidR="004B11BE" w:rsidRDefault="004B11BE" w:rsidP="00142EA9"/>
    <w:sectPr w:rsidR="004B11BE" w:rsidSect="0061290C">
      <w:headerReference w:type="default" r:id="rId9"/>
      <w:footerReference w:type="default" r:id="rId10"/>
      <w:pgSz w:w="11907" w:h="16839" w:code="9"/>
      <w:pgMar w:top="284" w:right="1134"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225" w:rsidRDefault="005F3225" w:rsidP="004D7232">
      <w:pPr>
        <w:spacing w:after="0" w:line="240" w:lineRule="auto"/>
      </w:pPr>
      <w:r>
        <w:separator/>
      </w:r>
    </w:p>
  </w:endnote>
  <w:endnote w:type="continuationSeparator" w:id="0">
    <w:p w:rsidR="005F3225" w:rsidRDefault="005F3225" w:rsidP="004D72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EA9" w:rsidRPr="00A32524" w:rsidRDefault="0056062D" w:rsidP="00142EA9">
    <w:pPr>
      <w:pStyle w:val="Footer"/>
      <w:tabs>
        <w:tab w:val="clear" w:pos="4513"/>
        <w:tab w:val="clear" w:pos="9026"/>
        <w:tab w:val="center" w:pos="4819"/>
      </w:tabs>
      <w:rPr>
        <w:b/>
        <w:noProof/>
        <w:color w:val="C00000"/>
        <w:sz w:val="16"/>
      </w:rPr>
    </w:pPr>
    <w:hyperlink r:id="rId1" w:history="1">
      <w:r w:rsidR="00142EA9" w:rsidRPr="00A32524">
        <w:rPr>
          <w:rStyle w:val="Hyperlink"/>
          <w:b/>
          <w:noProof/>
          <w:color w:val="C00000"/>
          <w:sz w:val="16"/>
          <w:u w:val="none"/>
        </w:rPr>
        <w:t>tafesa.edu.au</w:t>
      </w:r>
    </w:hyperlink>
  </w:p>
  <w:p w:rsidR="00A75452" w:rsidRDefault="00142EA9" w:rsidP="00142EA9">
    <w:pPr>
      <w:pStyle w:val="Footer"/>
      <w:tabs>
        <w:tab w:val="clear" w:pos="4513"/>
        <w:tab w:val="clear" w:pos="9026"/>
        <w:tab w:val="center" w:pos="4819"/>
      </w:tabs>
    </w:pPr>
    <w:r w:rsidRPr="00122D9F">
      <w:rPr>
        <w:sz w:val="16"/>
      </w:rPr>
      <w:t>CRICOS Provider</w:t>
    </w:r>
    <w:r w:rsidR="003A5659">
      <w:rPr>
        <w:sz w:val="16"/>
      </w:rPr>
      <w:t xml:space="preserve"> Code</w:t>
    </w:r>
    <w:r w:rsidRPr="00122D9F">
      <w:rPr>
        <w:sz w:val="16"/>
      </w:rPr>
      <w:t>: 00092B</w:t>
    </w:r>
    <w:r>
      <w:rPr>
        <w:noProof/>
        <w:lang w:eastAsia="en-AU"/>
      </w:rPr>
      <w:t xml:space="preserve"> </w:t>
    </w:r>
    <w:r w:rsidR="0056062D">
      <w:rPr>
        <w:noProof/>
        <w:lang w:eastAsia="en-AU"/>
      </w:rPr>
      <w:pict>
        <v:rect id="Rectangle 4" o:spid="_x0000_s4098" style="position:absolute;margin-left:0;margin-top:0;width:41.85pt;height:792.3pt;z-index:251661312;visibility:visible;mso-width-percent:500;mso-height-percent:100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" o:allowincell="f" filled="f" stroked="f">
          <v:textbox style="layout-flow:vertical;mso-layout-flow-alt:bottom-to-top" inset=",,8.64pt,10.8pt">
            <w:txbxContent>
              <w:p w:rsidR="00A75452" w:rsidRDefault="0056062D">
                <w:pPr>
                  <w:pStyle w:val="NoSpacing"/>
                  <w:rPr>
                    <w:rFonts w:asciiTheme="majorHAnsi" w:hAnsiTheme="majorHAnsi"/>
                    <w:color w:val="7F7F7F" w:themeColor="text1" w:themeTint="80"/>
                  </w:rPr>
                </w:pPr>
                <w:sdt>
                  <w:sdtPr>
                    <w:rPr>
                      <w:rFonts w:cs="Arial"/>
                      <w:color w:val="7F7F7F" w:themeColor="text1" w:themeTint="80"/>
                    </w:rPr>
                    <w:alias w:val="Title"/>
                    <w:id w:val="9182163"/>
                    <w:dataBinding w:prefixMappings="xmlns:ns0='http://schemas.openxmlformats.org/package/2006/metadata/core-properties' xmlns:ns1='http://purl.org/dc/elements/1.1/'" w:xpath="/ns0:coreProperties[1]/ns1:title[1]" w:storeItemID="{6C3C8BC8-F283-45AE-878A-BAB7291924A1}"/>
                    <w:text/>
                  </w:sdtPr>
                  <w:sdtContent>
                    <w:r w:rsidR="00794A27" w:rsidRPr="00142EA9">
                      <w:rPr>
                        <w:rFonts w:cs="Arial"/>
                        <w:color w:val="7F7F7F" w:themeColor="text1" w:themeTint="80"/>
                      </w:rPr>
                      <w:t xml:space="preserve">Certificate IV in </w:t>
                    </w:r>
                    <w:r w:rsidR="00987F16">
                      <w:rPr>
                        <w:rFonts w:cs="Arial"/>
                        <w:color w:val="7F7F7F" w:themeColor="text1" w:themeTint="80"/>
                      </w:rPr>
                      <w:t>Computer Systems Technology</w:t>
                    </w:r>
                  </w:sdtContent>
                </w:sdt>
                <w:r w:rsidR="000A0232" w:rsidRPr="00054608">
                  <w:rPr>
                    <w:rFonts w:cs="Arial"/>
                    <w:color w:val="7F7F7F" w:themeColor="text1" w:themeTint="80"/>
                  </w:rPr>
                  <w:t xml:space="preserve"> | Semester </w:t>
                </w:r>
                <w:r w:rsidR="00987F16">
                  <w:rPr>
                    <w:rFonts w:cs="Arial"/>
                    <w:color w:val="7F7F7F" w:themeColor="text1" w:themeTint="80"/>
                  </w:rPr>
                  <w:t>2</w:t>
                </w:r>
                <w:r w:rsidR="000A0232" w:rsidRPr="00054608">
                  <w:rPr>
                    <w:rFonts w:cs="Arial"/>
                    <w:color w:val="7F7F7F" w:themeColor="text1" w:themeTint="80"/>
                  </w:rPr>
                  <w:t>, 2014</w:t>
                </w:r>
              </w:p>
            </w:txbxContent>
          </v:textbox>
          <w10:wrap anchorx="margin" anchory="margin"/>
        </v:rect>
      </w:pict>
    </w:r>
    <w:r w:rsidR="0056062D">
      <w:rPr>
        <w:noProof/>
        <w:lang w:eastAsia="en-AU"/>
      </w:rPr>
      <w:pict>
        <v:oval id="Oval 2" o:spid="_x0000_s4097" style="position:absolute;margin-left:0;margin-top:0;width:41pt;height:41pt;z-index:251660288;visibility:visible;mso-position-horizontal:left;mso-position-horizontal-relative:right-margin-area;mso-position-vertical:top;mso-position-vertical-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" o:allowincell="f" fillcolor="#c00000" stroked="f">
          <v:textbox inset="0,0,0,0">
            <w:txbxContent>
              <w:p w:rsidR="00A75452" w:rsidRDefault="0056062D">
                <w:pPr>
                  <w:pStyle w:val="NoSpacing"/>
                  <w:jc w:val="center"/>
                  <w:rPr>
                    <w:color w:val="FFFFFF" w:themeColor="background1"/>
                    <w:sz w:val="40"/>
                    <w:szCs w:val="40"/>
                  </w:rPr>
                </w:pPr>
                <w:r w:rsidRPr="0056062D">
                  <w:rPr>
                    <w:sz w:val="22"/>
                  </w:rPr>
                  <w:fldChar w:fldCharType="begin"/>
                </w:r>
                <w:r w:rsidR="00A75452">
                  <w:instrText xml:space="preserve"> PAGE  \* Arabic  \* MERGEFORMAT </w:instrText>
                </w:r>
                <w:r w:rsidRPr="0056062D">
                  <w:rPr>
                    <w:sz w:val="22"/>
                  </w:rPr>
                  <w:fldChar w:fldCharType="separate"/>
                </w:r>
                <w:r w:rsidR="007A54D6" w:rsidRPr="007A54D6">
                  <w:rPr>
                    <w:noProof/>
                    <w:color w:val="FFFFFF" w:themeColor="background1"/>
                    <w:sz w:val="40"/>
                    <w:szCs w:val="40"/>
                  </w:rPr>
                  <w:t>1</w:t>
                </w:r>
                <w:r>
                  <w:rPr>
                    <w:noProof/>
                    <w:color w:val="FFFFFF" w:themeColor="background1"/>
                    <w:sz w:val="40"/>
                    <w:szCs w:val="40"/>
                  </w:rPr>
                  <w:fldChar w:fldCharType="end"/>
                </w:r>
              </w:p>
            </w:txbxContent>
          </v:textbox>
          <w10:wrap anchorx="margin" anchory="margin"/>
        </v:oval>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225" w:rsidRDefault="005F3225" w:rsidP="004D7232">
      <w:pPr>
        <w:spacing w:after="0" w:line="240" w:lineRule="auto"/>
      </w:pPr>
      <w:r>
        <w:separator/>
      </w:r>
    </w:p>
  </w:footnote>
  <w:footnote w:type="continuationSeparator" w:id="0">
    <w:p w:rsidR="005F3225" w:rsidRDefault="005F3225" w:rsidP="004D72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452" w:rsidRDefault="009400ED" w:rsidP="00142EA9">
    <w:pPr>
      <w:pStyle w:val="Title"/>
    </w:pPr>
    <w:r>
      <w:rPr>
        <w:noProof/>
        <w:lang w:eastAsia="en-AU"/>
      </w:rPr>
      <w:drawing>
        <wp:anchor distT="0" distB="0" distL="114300" distR="114300" simplePos="0" relativeHeight="251663360" behindDoc="1" locked="0" layoutInCell="1" allowOverlap="1">
          <wp:simplePos x="0" y="0"/>
          <wp:positionH relativeFrom="column">
            <wp:posOffset>4969510</wp:posOffset>
          </wp:positionH>
          <wp:positionV relativeFrom="paragraph">
            <wp:posOffset>-21590</wp:posOffset>
          </wp:positionV>
          <wp:extent cx="1104900" cy="928370"/>
          <wp:effectExtent l="0" t="0" r="0" b="5080"/>
          <wp:wrapTight wrapText="bothSides">
            <wp:wrapPolygon edited="0">
              <wp:start x="0" y="0"/>
              <wp:lineTo x="0" y="21275"/>
              <wp:lineTo x="21228" y="21275"/>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FE SA GOSA - Stacked RGB.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04900" cy="928370"/>
                  </a:xfrm>
                  <a:prstGeom prst="rect">
                    <a:avLst/>
                  </a:prstGeom>
                </pic:spPr>
              </pic:pic>
            </a:graphicData>
          </a:graphic>
        </wp:anchor>
      </w:drawing>
    </w:r>
    <w:r w:rsidR="00A75452">
      <w:t>Student Program Information</w:t>
    </w:r>
    <w:r>
      <w:t xml:space="preserve"> 2014</w:t>
    </w:r>
  </w:p>
  <w:p w:rsidR="00142EA9" w:rsidRPr="00142EA9" w:rsidRDefault="00142EA9" w:rsidP="00142EA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531CF"/>
    <w:multiLevelType w:val="hybridMultilevel"/>
    <w:tmpl w:val="0DEEB3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A1D2159"/>
    <w:multiLevelType w:val="hybridMultilevel"/>
    <w:tmpl w:val="0B90EC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E10B96"/>
    <w:multiLevelType w:val="hybridMultilevel"/>
    <w:tmpl w:val="58922EE2"/>
    <w:lvl w:ilvl="0" w:tplc="39E0C5E6">
      <w:start w:val="1"/>
      <w:numFmt w:val="bullet"/>
      <w:lvlText w:val=""/>
      <w:lvlJc w:val="left"/>
      <w:pPr>
        <w:ind w:left="786" w:hanging="360"/>
      </w:pPr>
      <w:rPr>
        <w:rFonts w:ascii="Symbol" w:hAnsi="Symbol" w:hint="default"/>
        <w:color w:val="C00000"/>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3">
    <w:nsid w:val="2C5E4491"/>
    <w:multiLevelType w:val="hybridMultilevel"/>
    <w:tmpl w:val="38B6E6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3A4D5FCC"/>
    <w:multiLevelType w:val="hybridMultilevel"/>
    <w:tmpl w:val="BF22E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B916BE0"/>
    <w:multiLevelType w:val="hybridMultilevel"/>
    <w:tmpl w:val="A88A6370"/>
    <w:lvl w:ilvl="0" w:tplc="9500BE1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024693B"/>
    <w:multiLevelType w:val="hybridMultilevel"/>
    <w:tmpl w:val="9B3276C2"/>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9BF6C1C"/>
    <w:multiLevelType w:val="hybridMultilevel"/>
    <w:tmpl w:val="7F324546"/>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F324C86"/>
    <w:multiLevelType w:val="hybridMultilevel"/>
    <w:tmpl w:val="09F8CDAE"/>
    <w:lvl w:ilvl="0" w:tplc="39E0C5E6">
      <w:start w:val="1"/>
      <w:numFmt w:val="bullet"/>
      <w:lvlText w:val=""/>
      <w:lvlJc w:val="left"/>
      <w:pPr>
        <w:ind w:left="720" w:hanging="360"/>
      </w:pPr>
      <w:rPr>
        <w:rFonts w:ascii="Symbol" w:hAnsi="Symbol" w:hint="default"/>
        <w:color w:val="C0000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632E2F49"/>
    <w:multiLevelType w:val="hybridMultilevel"/>
    <w:tmpl w:val="A07EB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6104568"/>
    <w:multiLevelType w:val="hybridMultilevel"/>
    <w:tmpl w:val="E37ED388"/>
    <w:lvl w:ilvl="0" w:tplc="6254CE1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84F3C89"/>
    <w:multiLevelType w:val="hybridMultilevel"/>
    <w:tmpl w:val="4C909C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CF06107"/>
    <w:multiLevelType w:val="hybridMultilevel"/>
    <w:tmpl w:val="12B4FD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9"/>
  </w:num>
  <w:num w:numId="4">
    <w:abstractNumId w:val="10"/>
  </w:num>
  <w:num w:numId="5">
    <w:abstractNumId w:val="3"/>
  </w:num>
  <w:num w:numId="6">
    <w:abstractNumId w:val="8"/>
  </w:num>
  <w:num w:numId="7">
    <w:abstractNumId w:val="4"/>
  </w:num>
  <w:num w:numId="8">
    <w:abstractNumId w:val="0"/>
  </w:num>
  <w:num w:numId="9">
    <w:abstractNumId w:val="1"/>
  </w:num>
  <w:num w:numId="10">
    <w:abstractNumId w:val="12"/>
  </w:num>
  <w:num w:numId="11">
    <w:abstractNumId w:val="6"/>
  </w:num>
  <w:num w:numId="12">
    <w:abstractNumId w:val="7"/>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4D7232"/>
    <w:rsid w:val="00004DDE"/>
    <w:rsid w:val="00005D45"/>
    <w:rsid w:val="00011EC9"/>
    <w:rsid w:val="00054608"/>
    <w:rsid w:val="00056994"/>
    <w:rsid w:val="0006744E"/>
    <w:rsid w:val="000703A5"/>
    <w:rsid w:val="0008253E"/>
    <w:rsid w:val="00082B19"/>
    <w:rsid w:val="000854B2"/>
    <w:rsid w:val="0009592A"/>
    <w:rsid w:val="000A0232"/>
    <w:rsid w:val="000B422F"/>
    <w:rsid w:val="000B6875"/>
    <w:rsid w:val="000C15E2"/>
    <w:rsid w:val="000C33DC"/>
    <w:rsid w:val="000D7D25"/>
    <w:rsid w:val="000E4B94"/>
    <w:rsid w:val="000E5710"/>
    <w:rsid w:val="000E7673"/>
    <w:rsid w:val="000F2C26"/>
    <w:rsid w:val="000F2E4E"/>
    <w:rsid w:val="000F7289"/>
    <w:rsid w:val="001036F6"/>
    <w:rsid w:val="00114549"/>
    <w:rsid w:val="00122E5D"/>
    <w:rsid w:val="0013139D"/>
    <w:rsid w:val="001324BB"/>
    <w:rsid w:val="0013642D"/>
    <w:rsid w:val="00142BC0"/>
    <w:rsid w:val="00142EA9"/>
    <w:rsid w:val="00150030"/>
    <w:rsid w:val="00153226"/>
    <w:rsid w:val="001560B6"/>
    <w:rsid w:val="00160941"/>
    <w:rsid w:val="00160D0C"/>
    <w:rsid w:val="00186B6E"/>
    <w:rsid w:val="00195BCC"/>
    <w:rsid w:val="001A1638"/>
    <w:rsid w:val="001B0C0A"/>
    <w:rsid w:val="001B28E6"/>
    <w:rsid w:val="001D5374"/>
    <w:rsid w:val="001E0C33"/>
    <w:rsid w:val="001F0A65"/>
    <w:rsid w:val="00201300"/>
    <w:rsid w:val="00202A86"/>
    <w:rsid w:val="00202DAC"/>
    <w:rsid w:val="00205D14"/>
    <w:rsid w:val="0020716F"/>
    <w:rsid w:val="00215ECE"/>
    <w:rsid w:val="002242FF"/>
    <w:rsid w:val="00235FE0"/>
    <w:rsid w:val="00257215"/>
    <w:rsid w:val="0026426B"/>
    <w:rsid w:val="00266011"/>
    <w:rsid w:val="00271A8D"/>
    <w:rsid w:val="00285234"/>
    <w:rsid w:val="00297CA9"/>
    <w:rsid w:val="002A2C4B"/>
    <w:rsid w:val="002B2BF5"/>
    <w:rsid w:val="002B5943"/>
    <w:rsid w:val="002C6B14"/>
    <w:rsid w:val="002E7202"/>
    <w:rsid w:val="00300C37"/>
    <w:rsid w:val="00300EBD"/>
    <w:rsid w:val="003011CB"/>
    <w:rsid w:val="00306C5B"/>
    <w:rsid w:val="00307C0F"/>
    <w:rsid w:val="003123FD"/>
    <w:rsid w:val="0031600E"/>
    <w:rsid w:val="003233E0"/>
    <w:rsid w:val="003302A0"/>
    <w:rsid w:val="00330AA1"/>
    <w:rsid w:val="003336AB"/>
    <w:rsid w:val="00336117"/>
    <w:rsid w:val="00336CFF"/>
    <w:rsid w:val="00337951"/>
    <w:rsid w:val="003412DC"/>
    <w:rsid w:val="00341301"/>
    <w:rsid w:val="00342A7B"/>
    <w:rsid w:val="00350D09"/>
    <w:rsid w:val="00350F97"/>
    <w:rsid w:val="00352501"/>
    <w:rsid w:val="003569AA"/>
    <w:rsid w:val="00373FED"/>
    <w:rsid w:val="00393E3D"/>
    <w:rsid w:val="00396925"/>
    <w:rsid w:val="003A256A"/>
    <w:rsid w:val="003A5659"/>
    <w:rsid w:val="003A786C"/>
    <w:rsid w:val="003C1B4F"/>
    <w:rsid w:val="003C5A58"/>
    <w:rsid w:val="003D3F16"/>
    <w:rsid w:val="003D5E7B"/>
    <w:rsid w:val="003E101F"/>
    <w:rsid w:val="003E43FB"/>
    <w:rsid w:val="003E64E7"/>
    <w:rsid w:val="003F3F14"/>
    <w:rsid w:val="0040062F"/>
    <w:rsid w:val="00400AF5"/>
    <w:rsid w:val="0041386D"/>
    <w:rsid w:val="004150C6"/>
    <w:rsid w:val="00423386"/>
    <w:rsid w:val="00426C20"/>
    <w:rsid w:val="00431C49"/>
    <w:rsid w:val="00436CC1"/>
    <w:rsid w:val="004547E1"/>
    <w:rsid w:val="00455938"/>
    <w:rsid w:val="004676C3"/>
    <w:rsid w:val="004A19C0"/>
    <w:rsid w:val="004A331C"/>
    <w:rsid w:val="004A59D0"/>
    <w:rsid w:val="004A6E72"/>
    <w:rsid w:val="004B0866"/>
    <w:rsid w:val="004B11BE"/>
    <w:rsid w:val="004C019E"/>
    <w:rsid w:val="004C2546"/>
    <w:rsid w:val="004C55F4"/>
    <w:rsid w:val="004D0C13"/>
    <w:rsid w:val="004D51DD"/>
    <w:rsid w:val="004D7232"/>
    <w:rsid w:val="004E16A4"/>
    <w:rsid w:val="004F0603"/>
    <w:rsid w:val="0054651B"/>
    <w:rsid w:val="0056062D"/>
    <w:rsid w:val="00574300"/>
    <w:rsid w:val="00582B09"/>
    <w:rsid w:val="005830AC"/>
    <w:rsid w:val="005912DA"/>
    <w:rsid w:val="005923EE"/>
    <w:rsid w:val="005A63D7"/>
    <w:rsid w:val="005A6947"/>
    <w:rsid w:val="005B1CB1"/>
    <w:rsid w:val="005C130F"/>
    <w:rsid w:val="005C4392"/>
    <w:rsid w:val="005D23FF"/>
    <w:rsid w:val="005D3C3D"/>
    <w:rsid w:val="005F1EE4"/>
    <w:rsid w:val="005F3225"/>
    <w:rsid w:val="005F35B0"/>
    <w:rsid w:val="005F3758"/>
    <w:rsid w:val="00605C83"/>
    <w:rsid w:val="0060761D"/>
    <w:rsid w:val="00607C99"/>
    <w:rsid w:val="0061290C"/>
    <w:rsid w:val="0062519A"/>
    <w:rsid w:val="00626576"/>
    <w:rsid w:val="006345F9"/>
    <w:rsid w:val="00635AE1"/>
    <w:rsid w:val="00636606"/>
    <w:rsid w:val="00647AB7"/>
    <w:rsid w:val="00651925"/>
    <w:rsid w:val="00654218"/>
    <w:rsid w:val="00671050"/>
    <w:rsid w:val="0067322B"/>
    <w:rsid w:val="00680B12"/>
    <w:rsid w:val="00682E3D"/>
    <w:rsid w:val="00684370"/>
    <w:rsid w:val="00693D10"/>
    <w:rsid w:val="00695B10"/>
    <w:rsid w:val="00696FC2"/>
    <w:rsid w:val="00697518"/>
    <w:rsid w:val="006A47CE"/>
    <w:rsid w:val="006A667A"/>
    <w:rsid w:val="006A765D"/>
    <w:rsid w:val="006B024C"/>
    <w:rsid w:val="006B33FA"/>
    <w:rsid w:val="006C2484"/>
    <w:rsid w:val="006C79A3"/>
    <w:rsid w:val="006D0F3F"/>
    <w:rsid w:val="006D6A3C"/>
    <w:rsid w:val="006D6EF9"/>
    <w:rsid w:val="006E1A26"/>
    <w:rsid w:val="006F20D7"/>
    <w:rsid w:val="006F39E7"/>
    <w:rsid w:val="00703742"/>
    <w:rsid w:val="00716432"/>
    <w:rsid w:val="0072722F"/>
    <w:rsid w:val="00730036"/>
    <w:rsid w:val="007314F5"/>
    <w:rsid w:val="00740D9A"/>
    <w:rsid w:val="00750AAE"/>
    <w:rsid w:val="00760F2E"/>
    <w:rsid w:val="00782619"/>
    <w:rsid w:val="00782918"/>
    <w:rsid w:val="007838C1"/>
    <w:rsid w:val="0078655E"/>
    <w:rsid w:val="00790356"/>
    <w:rsid w:val="00794A27"/>
    <w:rsid w:val="007A11A3"/>
    <w:rsid w:val="007A54D6"/>
    <w:rsid w:val="007B418E"/>
    <w:rsid w:val="007C2ED2"/>
    <w:rsid w:val="007C399D"/>
    <w:rsid w:val="007C3C64"/>
    <w:rsid w:val="007E0D5C"/>
    <w:rsid w:val="007E24FC"/>
    <w:rsid w:val="007F15E5"/>
    <w:rsid w:val="007F28D6"/>
    <w:rsid w:val="007F3E34"/>
    <w:rsid w:val="007F4D13"/>
    <w:rsid w:val="007F735A"/>
    <w:rsid w:val="008040F1"/>
    <w:rsid w:val="00806B69"/>
    <w:rsid w:val="00816A2B"/>
    <w:rsid w:val="00820C5F"/>
    <w:rsid w:val="008225AD"/>
    <w:rsid w:val="00823025"/>
    <w:rsid w:val="00833F9A"/>
    <w:rsid w:val="00842A94"/>
    <w:rsid w:val="00871139"/>
    <w:rsid w:val="00882AFA"/>
    <w:rsid w:val="00883312"/>
    <w:rsid w:val="00895960"/>
    <w:rsid w:val="008A3AF6"/>
    <w:rsid w:val="008A6AFF"/>
    <w:rsid w:val="008E3A4A"/>
    <w:rsid w:val="008F51C0"/>
    <w:rsid w:val="0090125A"/>
    <w:rsid w:val="00903211"/>
    <w:rsid w:val="00905088"/>
    <w:rsid w:val="009061A4"/>
    <w:rsid w:val="00926041"/>
    <w:rsid w:val="009375A1"/>
    <w:rsid w:val="009400ED"/>
    <w:rsid w:val="009410A7"/>
    <w:rsid w:val="00944814"/>
    <w:rsid w:val="0094503F"/>
    <w:rsid w:val="00951C36"/>
    <w:rsid w:val="00963C3A"/>
    <w:rsid w:val="00966E97"/>
    <w:rsid w:val="00971880"/>
    <w:rsid w:val="00975364"/>
    <w:rsid w:val="0098266E"/>
    <w:rsid w:val="0098283A"/>
    <w:rsid w:val="00984E5A"/>
    <w:rsid w:val="00986F47"/>
    <w:rsid w:val="0098749F"/>
    <w:rsid w:val="00987F16"/>
    <w:rsid w:val="00995F95"/>
    <w:rsid w:val="009A76F0"/>
    <w:rsid w:val="009B7C46"/>
    <w:rsid w:val="009C17B5"/>
    <w:rsid w:val="009C4577"/>
    <w:rsid w:val="009C5BE1"/>
    <w:rsid w:val="009D651D"/>
    <w:rsid w:val="009E4845"/>
    <w:rsid w:val="009F7573"/>
    <w:rsid w:val="00A02602"/>
    <w:rsid w:val="00A071C8"/>
    <w:rsid w:val="00A108DD"/>
    <w:rsid w:val="00A114E8"/>
    <w:rsid w:val="00A133E9"/>
    <w:rsid w:val="00A138DA"/>
    <w:rsid w:val="00A25A30"/>
    <w:rsid w:val="00A275AC"/>
    <w:rsid w:val="00A3240F"/>
    <w:rsid w:val="00A32D09"/>
    <w:rsid w:val="00A50362"/>
    <w:rsid w:val="00A60A3E"/>
    <w:rsid w:val="00A63B40"/>
    <w:rsid w:val="00A75452"/>
    <w:rsid w:val="00A83F15"/>
    <w:rsid w:val="00A84827"/>
    <w:rsid w:val="00A85780"/>
    <w:rsid w:val="00AA0605"/>
    <w:rsid w:val="00AA59F2"/>
    <w:rsid w:val="00AB6E1A"/>
    <w:rsid w:val="00AC4149"/>
    <w:rsid w:val="00AC75FB"/>
    <w:rsid w:val="00AD1A80"/>
    <w:rsid w:val="00AD3054"/>
    <w:rsid w:val="00AD63D9"/>
    <w:rsid w:val="00AE6AA8"/>
    <w:rsid w:val="00AF1D32"/>
    <w:rsid w:val="00AF6A50"/>
    <w:rsid w:val="00B015AC"/>
    <w:rsid w:val="00B05894"/>
    <w:rsid w:val="00B277D6"/>
    <w:rsid w:val="00B53ED8"/>
    <w:rsid w:val="00B65B08"/>
    <w:rsid w:val="00B9240B"/>
    <w:rsid w:val="00B933AB"/>
    <w:rsid w:val="00B93A47"/>
    <w:rsid w:val="00BB06CD"/>
    <w:rsid w:val="00BB274E"/>
    <w:rsid w:val="00BC44CB"/>
    <w:rsid w:val="00BC4743"/>
    <w:rsid w:val="00BC4880"/>
    <w:rsid w:val="00BC78D5"/>
    <w:rsid w:val="00BD7105"/>
    <w:rsid w:val="00C011CE"/>
    <w:rsid w:val="00C04AD9"/>
    <w:rsid w:val="00C05B8B"/>
    <w:rsid w:val="00C102CD"/>
    <w:rsid w:val="00C1260A"/>
    <w:rsid w:val="00C17D8C"/>
    <w:rsid w:val="00C22A16"/>
    <w:rsid w:val="00C315AC"/>
    <w:rsid w:val="00C32D8B"/>
    <w:rsid w:val="00C36099"/>
    <w:rsid w:val="00C57359"/>
    <w:rsid w:val="00C63B7B"/>
    <w:rsid w:val="00C65C5F"/>
    <w:rsid w:val="00C905FC"/>
    <w:rsid w:val="00C932B2"/>
    <w:rsid w:val="00C94532"/>
    <w:rsid w:val="00C94B08"/>
    <w:rsid w:val="00C95C1E"/>
    <w:rsid w:val="00CA1F8A"/>
    <w:rsid w:val="00CB1482"/>
    <w:rsid w:val="00CB2375"/>
    <w:rsid w:val="00CC0213"/>
    <w:rsid w:val="00CD1144"/>
    <w:rsid w:val="00CF4B97"/>
    <w:rsid w:val="00CF6247"/>
    <w:rsid w:val="00D0616A"/>
    <w:rsid w:val="00D14757"/>
    <w:rsid w:val="00D275DF"/>
    <w:rsid w:val="00D302C5"/>
    <w:rsid w:val="00D557DB"/>
    <w:rsid w:val="00D63FCF"/>
    <w:rsid w:val="00D649E9"/>
    <w:rsid w:val="00D821DE"/>
    <w:rsid w:val="00D85E11"/>
    <w:rsid w:val="00DB0BE3"/>
    <w:rsid w:val="00DC6A7E"/>
    <w:rsid w:val="00DD65DD"/>
    <w:rsid w:val="00DE3025"/>
    <w:rsid w:val="00DF4821"/>
    <w:rsid w:val="00DF64A8"/>
    <w:rsid w:val="00E03558"/>
    <w:rsid w:val="00E12FD0"/>
    <w:rsid w:val="00E135F3"/>
    <w:rsid w:val="00E4652B"/>
    <w:rsid w:val="00E5534E"/>
    <w:rsid w:val="00E559B9"/>
    <w:rsid w:val="00E628EF"/>
    <w:rsid w:val="00E7083A"/>
    <w:rsid w:val="00E738B2"/>
    <w:rsid w:val="00E83E5C"/>
    <w:rsid w:val="00E85E35"/>
    <w:rsid w:val="00E86D29"/>
    <w:rsid w:val="00E977E9"/>
    <w:rsid w:val="00EA15BF"/>
    <w:rsid w:val="00EA65F1"/>
    <w:rsid w:val="00EB6093"/>
    <w:rsid w:val="00EB64F3"/>
    <w:rsid w:val="00EC4598"/>
    <w:rsid w:val="00EC7352"/>
    <w:rsid w:val="00ED4065"/>
    <w:rsid w:val="00ED73E3"/>
    <w:rsid w:val="00EE6921"/>
    <w:rsid w:val="00EE6FA7"/>
    <w:rsid w:val="00EF06A2"/>
    <w:rsid w:val="00EF3344"/>
    <w:rsid w:val="00EF4ECB"/>
    <w:rsid w:val="00EF5C89"/>
    <w:rsid w:val="00EF7514"/>
    <w:rsid w:val="00F013BA"/>
    <w:rsid w:val="00F17D95"/>
    <w:rsid w:val="00F23E09"/>
    <w:rsid w:val="00F25D03"/>
    <w:rsid w:val="00F26872"/>
    <w:rsid w:val="00F26FD7"/>
    <w:rsid w:val="00F30CC9"/>
    <w:rsid w:val="00F55A9C"/>
    <w:rsid w:val="00F6547E"/>
    <w:rsid w:val="00F758F2"/>
    <w:rsid w:val="00F83D04"/>
    <w:rsid w:val="00F87C33"/>
    <w:rsid w:val="00F96137"/>
    <w:rsid w:val="00FA133D"/>
    <w:rsid w:val="00FA3ABB"/>
    <w:rsid w:val="00FA6294"/>
    <w:rsid w:val="00FA6B68"/>
    <w:rsid w:val="00FA72FA"/>
    <w:rsid w:val="00FA7C4E"/>
    <w:rsid w:val="00FC5A70"/>
    <w:rsid w:val="00FC7CDB"/>
    <w:rsid w:val="00FE1499"/>
    <w:rsid w:val="00FE32CB"/>
    <w:rsid w:val="00FF0EF2"/>
    <w:rsid w:val="00FF331E"/>
    <w:rsid w:val="00FF58A1"/>
    <w:rsid w:val="00FF719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EA9"/>
    <w:pPr>
      <w:spacing w:before="60" w:after="120" w:line="220" w:lineRule="exact"/>
    </w:pPr>
    <w:rPr>
      <w:rFonts w:ascii="Arial" w:hAnsi="Arial"/>
      <w:sz w:val="18"/>
    </w:rPr>
  </w:style>
  <w:style w:type="paragraph" w:styleId="Heading1">
    <w:name w:val="heading 1"/>
    <w:basedOn w:val="Normal"/>
    <w:next w:val="Normal"/>
    <w:link w:val="Heading1Char"/>
    <w:uiPriority w:val="9"/>
    <w:qFormat/>
    <w:rsid w:val="00142EA9"/>
    <w:pPr>
      <w:keepNext/>
      <w:keepLines/>
      <w:spacing w:before="200" w:line="360" w:lineRule="exact"/>
      <w:outlineLvl w:val="0"/>
    </w:pPr>
    <w:rPr>
      <w:rFonts w:eastAsiaTheme="majorEastAsia" w:cstheme="majorBidi"/>
      <w:b/>
      <w:bCs/>
      <w:color w:val="C00000"/>
      <w:sz w:val="32"/>
      <w:szCs w:val="28"/>
    </w:rPr>
  </w:style>
  <w:style w:type="paragraph" w:styleId="Heading2">
    <w:name w:val="heading 2"/>
    <w:basedOn w:val="Normal"/>
    <w:next w:val="Normal"/>
    <w:link w:val="Heading2Char"/>
    <w:uiPriority w:val="9"/>
    <w:unhideWhenUsed/>
    <w:qFormat/>
    <w:rsid w:val="00142EA9"/>
    <w:pPr>
      <w:keepNext/>
      <w:keepLines/>
      <w:spacing w:before="200" w:after="200" w:line="280" w:lineRule="exact"/>
      <w:outlineLvl w:val="1"/>
    </w:pPr>
    <w:rPr>
      <w:rFonts w:ascii="Arial Black" w:eastAsiaTheme="majorEastAsia" w:hAnsi="Arial Black" w:cstheme="majorBidi"/>
      <w:bCs/>
      <w:sz w:val="26"/>
      <w:szCs w:val="26"/>
    </w:rPr>
  </w:style>
  <w:style w:type="paragraph" w:styleId="Heading3">
    <w:name w:val="heading 3"/>
    <w:basedOn w:val="Normal"/>
    <w:next w:val="Normal"/>
    <w:link w:val="Heading3Char"/>
    <w:uiPriority w:val="9"/>
    <w:unhideWhenUsed/>
    <w:qFormat/>
    <w:rsid w:val="00142EA9"/>
    <w:pPr>
      <w:keepNext/>
      <w:keepLines/>
      <w:spacing w:before="200" w:after="200" w:line="280" w:lineRule="exact"/>
      <w:outlineLvl w:val="2"/>
    </w:pPr>
    <w:rPr>
      <w:rFonts w:ascii="Arial Black" w:eastAsiaTheme="majorEastAsia" w:hAnsi="Arial Black" w:cstheme="majorBidi"/>
      <w:b/>
      <w:bCs/>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2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7232"/>
  </w:style>
  <w:style w:type="paragraph" w:styleId="Footer">
    <w:name w:val="footer"/>
    <w:basedOn w:val="Normal"/>
    <w:link w:val="FooterChar"/>
    <w:uiPriority w:val="99"/>
    <w:unhideWhenUsed/>
    <w:rsid w:val="004D72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7232"/>
  </w:style>
  <w:style w:type="paragraph" w:styleId="Title">
    <w:name w:val="Title"/>
    <w:basedOn w:val="Normal"/>
    <w:next w:val="Normal"/>
    <w:link w:val="TitleChar"/>
    <w:qFormat/>
    <w:rsid w:val="00142EA9"/>
    <w:pPr>
      <w:spacing w:line="640" w:lineRule="exact"/>
      <w:contextualSpacing/>
    </w:pPr>
    <w:rPr>
      <w:rFonts w:ascii="Arial Black" w:eastAsiaTheme="majorEastAsia" w:hAnsi="Arial Black" w:cstheme="majorBidi"/>
      <w:color w:val="C00000"/>
      <w:spacing w:val="5"/>
      <w:kern w:val="28"/>
      <w:sz w:val="60"/>
      <w:szCs w:val="52"/>
    </w:rPr>
  </w:style>
  <w:style w:type="character" w:customStyle="1" w:styleId="TitleChar">
    <w:name w:val="Title Char"/>
    <w:basedOn w:val="DefaultParagraphFont"/>
    <w:link w:val="Title"/>
    <w:rsid w:val="00142EA9"/>
    <w:rPr>
      <w:rFonts w:ascii="Arial Black" w:eastAsiaTheme="majorEastAsia" w:hAnsi="Arial Black" w:cstheme="majorBidi"/>
      <w:color w:val="C00000"/>
      <w:spacing w:val="5"/>
      <w:kern w:val="28"/>
      <w:sz w:val="60"/>
      <w:szCs w:val="52"/>
    </w:rPr>
  </w:style>
  <w:style w:type="character" w:customStyle="1" w:styleId="Heading1Char">
    <w:name w:val="Heading 1 Char"/>
    <w:basedOn w:val="DefaultParagraphFont"/>
    <w:link w:val="Heading1"/>
    <w:uiPriority w:val="9"/>
    <w:rsid w:val="00142EA9"/>
    <w:rPr>
      <w:rFonts w:ascii="Arial" w:eastAsiaTheme="majorEastAsia" w:hAnsi="Arial" w:cstheme="majorBidi"/>
      <w:b/>
      <w:bCs/>
      <w:color w:val="C00000"/>
      <w:sz w:val="32"/>
      <w:szCs w:val="28"/>
    </w:rPr>
  </w:style>
  <w:style w:type="character" w:customStyle="1" w:styleId="Heading2Char">
    <w:name w:val="Heading 2 Char"/>
    <w:basedOn w:val="DefaultParagraphFont"/>
    <w:link w:val="Heading2"/>
    <w:uiPriority w:val="9"/>
    <w:rsid w:val="00142EA9"/>
    <w:rPr>
      <w:rFonts w:ascii="Arial Black" w:eastAsiaTheme="majorEastAsia" w:hAnsi="Arial Black" w:cstheme="majorBidi"/>
      <w:bCs/>
      <w:sz w:val="26"/>
      <w:szCs w:val="26"/>
    </w:rPr>
  </w:style>
  <w:style w:type="character" w:customStyle="1" w:styleId="Heading3Char">
    <w:name w:val="Heading 3 Char"/>
    <w:basedOn w:val="DefaultParagraphFont"/>
    <w:link w:val="Heading3"/>
    <w:uiPriority w:val="9"/>
    <w:rsid w:val="00142EA9"/>
    <w:rPr>
      <w:rFonts w:ascii="Arial Black" w:eastAsiaTheme="majorEastAsia" w:hAnsi="Arial Black" w:cstheme="majorBidi"/>
      <w:b/>
      <w:bCs/>
      <w:color w:val="000000"/>
      <w:sz w:val="24"/>
    </w:rPr>
  </w:style>
  <w:style w:type="paragraph" w:styleId="BalloonText">
    <w:name w:val="Balloon Text"/>
    <w:basedOn w:val="Normal"/>
    <w:link w:val="BalloonTextChar"/>
    <w:uiPriority w:val="99"/>
    <w:semiHidden/>
    <w:unhideWhenUsed/>
    <w:rsid w:val="004D7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232"/>
    <w:rPr>
      <w:rFonts w:ascii="Tahoma" w:hAnsi="Tahoma" w:cs="Tahoma"/>
      <w:sz w:val="16"/>
      <w:szCs w:val="16"/>
    </w:rPr>
  </w:style>
  <w:style w:type="table" w:styleId="TableGrid">
    <w:name w:val="Table Grid"/>
    <w:basedOn w:val="TableNormal"/>
    <w:uiPriority w:val="59"/>
    <w:rsid w:val="004D7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4D723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ATNormal">
    <w:name w:val="CAT Normal"/>
    <w:link w:val="CATNormalChar"/>
    <w:rsid w:val="004D7232"/>
    <w:pPr>
      <w:spacing w:after="0" w:line="240" w:lineRule="auto"/>
    </w:pPr>
    <w:rPr>
      <w:rFonts w:ascii="Arial" w:eastAsia="Times New Roman" w:hAnsi="Arial" w:cs="Times New Roman"/>
      <w:szCs w:val="20"/>
    </w:rPr>
  </w:style>
  <w:style w:type="character" w:customStyle="1" w:styleId="CATNormalChar">
    <w:name w:val="CAT Normal Char"/>
    <w:link w:val="CATNormal"/>
    <w:rsid w:val="004D7232"/>
    <w:rPr>
      <w:rFonts w:ascii="Arial" w:eastAsia="Times New Roman" w:hAnsi="Arial" w:cs="Times New Roman"/>
      <w:szCs w:val="20"/>
    </w:rPr>
  </w:style>
  <w:style w:type="table" w:styleId="LightShading-Accent2">
    <w:name w:val="Light Shading Accent 2"/>
    <w:basedOn w:val="TableNormal"/>
    <w:uiPriority w:val="60"/>
    <w:rsid w:val="00D0616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NoSpacing">
    <w:name w:val="No Spacing"/>
    <w:basedOn w:val="Normal"/>
    <w:uiPriority w:val="1"/>
    <w:qFormat/>
    <w:rsid w:val="00EC4598"/>
    <w:pPr>
      <w:spacing w:after="0" w:line="240" w:lineRule="auto"/>
    </w:pPr>
    <w:rPr>
      <w:rFonts w:cs="Times New Roman"/>
      <w:color w:val="000000" w:themeColor="text1"/>
      <w:szCs w:val="20"/>
      <w:lang w:val="en-US" w:eastAsia="ja-JP"/>
    </w:rPr>
  </w:style>
  <w:style w:type="paragraph" w:styleId="ListParagraph">
    <w:name w:val="List Paragraph"/>
    <w:basedOn w:val="Normal"/>
    <w:uiPriority w:val="34"/>
    <w:qFormat/>
    <w:rsid w:val="003E101F"/>
    <w:pPr>
      <w:ind w:left="720"/>
      <w:contextualSpacing/>
    </w:pPr>
  </w:style>
  <w:style w:type="character" w:styleId="Hyperlink">
    <w:name w:val="Hyperlink"/>
    <w:basedOn w:val="DefaultParagraphFont"/>
    <w:uiPriority w:val="99"/>
    <w:unhideWhenUsed/>
    <w:rsid w:val="008E3A4A"/>
    <w:rPr>
      <w:color w:val="0000FF" w:themeColor="hyperlink"/>
      <w:u w:val="single"/>
    </w:rPr>
  </w:style>
  <w:style w:type="character" w:styleId="FollowedHyperlink">
    <w:name w:val="FollowedHyperlink"/>
    <w:basedOn w:val="DefaultParagraphFont"/>
    <w:uiPriority w:val="99"/>
    <w:semiHidden/>
    <w:unhideWhenUsed/>
    <w:rsid w:val="00393E3D"/>
    <w:rPr>
      <w:color w:val="800080" w:themeColor="followedHyperlink"/>
      <w:u w:val="single"/>
    </w:rPr>
  </w:style>
  <w:style w:type="character" w:styleId="PlaceholderText">
    <w:name w:val="Placeholder Text"/>
    <w:basedOn w:val="DefaultParagraphFont"/>
    <w:uiPriority w:val="99"/>
    <w:semiHidden/>
    <w:rsid w:val="00DD65DD"/>
    <w:rPr>
      <w:color w:val="808080"/>
    </w:rPr>
  </w:style>
  <w:style w:type="table" w:customStyle="1" w:styleId="LightList-Accent21">
    <w:name w:val="Light List - Accent 21"/>
    <w:basedOn w:val="TableNormal"/>
    <w:next w:val="LightList-Accent2"/>
    <w:uiPriority w:val="61"/>
    <w:rsid w:val="007F735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EA9"/>
    <w:pPr>
      <w:spacing w:before="60" w:after="120" w:line="220" w:lineRule="exact"/>
    </w:pPr>
    <w:rPr>
      <w:rFonts w:ascii="Arial" w:hAnsi="Arial"/>
      <w:sz w:val="18"/>
    </w:rPr>
  </w:style>
  <w:style w:type="paragraph" w:styleId="Heading1">
    <w:name w:val="heading 1"/>
    <w:basedOn w:val="Normal"/>
    <w:next w:val="Normal"/>
    <w:link w:val="Heading1Char"/>
    <w:uiPriority w:val="9"/>
    <w:qFormat/>
    <w:rsid w:val="00142EA9"/>
    <w:pPr>
      <w:keepNext/>
      <w:keepLines/>
      <w:spacing w:before="200" w:line="360" w:lineRule="exact"/>
      <w:outlineLvl w:val="0"/>
    </w:pPr>
    <w:rPr>
      <w:rFonts w:eastAsiaTheme="majorEastAsia" w:cstheme="majorBidi"/>
      <w:b/>
      <w:bCs/>
      <w:color w:val="C00000"/>
      <w:sz w:val="32"/>
      <w:szCs w:val="28"/>
    </w:rPr>
  </w:style>
  <w:style w:type="paragraph" w:styleId="Heading2">
    <w:name w:val="heading 2"/>
    <w:basedOn w:val="Normal"/>
    <w:next w:val="Normal"/>
    <w:link w:val="Heading2Char"/>
    <w:uiPriority w:val="9"/>
    <w:unhideWhenUsed/>
    <w:qFormat/>
    <w:rsid w:val="00142EA9"/>
    <w:pPr>
      <w:keepNext/>
      <w:keepLines/>
      <w:spacing w:before="200" w:after="200" w:line="280" w:lineRule="exact"/>
      <w:outlineLvl w:val="1"/>
    </w:pPr>
    <w:rPr>
      <w:rFonts w:ascii="Arial Black" w:eastAsiaTheme="majorEastAsia" w:hAnsi="Arial Black" w:cstheme="majorBidi"/>
      <w:bCs/>
      <w:sz w:val="26"/>
      <w:szCs w:val="26"/>
    </w:rPr>
  </w:style>
  <w:style w:type="paragraph" w:styleId="Heading3">
    <w:name w:val="heading 3"/>
    <w:basedOn w:val="Normal"/>
    <w:next w:val="Normal"/>
    <w:link w:val="Heading3Char"/>
    <w:uiPriority w:val="9"/>
    <w:unhideWhenUsed/>
    <w:qFormat/>
    <w:rsid w:val="00142EA9"/>
    <w:pPr>
      <w:keepNext/>
      <w:keepLines/>
      <w:spacing w:before="200" w:after="200" w:line="280" w:lineRule="exact"/>
      <w:outlineLvl w:val="2"/>
    </w:pPr>
    <w:rPr>
      <w:rFonts w:ascii="Arial Black" w:eastAsiaTheme="majorEastAsia" w:hAnsi="Arial Black" w:cstheme="majorBidi"/>
      <w:b/>
      <w:bCs/>
      <w:color w:val="000000"/>
      <w:sz w:val="24"/>
      <w14:textFill>
        <w14:solidFill>
          <w14:srgbClr w14:val="000000">
            <w14:alpha w14:val="50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2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7232"/>
  </w:style>
  <w:style w:type="paragraph" w:styleId="Footer">
    <w:name w:val="footer"/>
    <w:basedOn w:val="Normal"/>
    <w:link w:val="FooterChar"/>
    <w:uiPriority w:val="99"/>
    <w:unhideWhenUsed/>
    <w:rsid w:val="004D72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7232"/>
  </w:style>
  <w:style w:type="paragraph" w:styleId="Title">
    <w:name w:val="Title"/>
    <w:basedOn w:val="Normal"/>
    <w:next w:val="Normal"/>
    <w:link w:val="TitleChar"/>
    <w:qFormat/>
    <w:rsid w:val="00142EA9"/>
    <w:pPr>
      <w:spacing w:line="640" w:lineRule="exact"/>
      <w:contextualSpacing/>
    </w:pPr>
    <w:rPr>
      <w:rFonts w:ascii="Arial Black" w:eastAsiaTheme="majorEastAsia" w:hAnsi="Arial Black" w:cstheme="majorBidi"/>
      <w:color w:val="C00000"/>
      <w:spacing w:val="5"/>
      <w:kern w:val="28"/>
      <w:sz w:val="60"/>
      <w:szCs w:val="52"/>
    </w:rPr>
  </w:style>
  <w:style w:type="character" w:customStyle="1" w:styleId="TitleChar">
    <w:name w:val="Title Char"/>
    <w:basedOn w:val="DefaultParagraphFont"/>
    <w:link w:val="Title"/>
    <w:rsid w:val="00142EA9"/>
    <w:rPr>
      <w:rFonts w:ascii="Arial Black" w:eastAsiaTheme="majorEastAsia" w:hAnsi="Arial Black" w:cstheme="majorBidi"/>
      <w:color w:val="C00000"/>
      <w:spacing w:val="5"/>
      <w:kern w:val="28"/>
      <w:sz w:val="60"/>
      <w:szCs w:val="52"/>
    </w:rPr>
  </w:style>
  <w:style w:type="character" w:customStyle="1" w:styleId="Heading1Char">
    <w:name w:val="Heading 1 Char"/>
    <w:basedOn w:val="DefaultParagraphFont"/>
    <w:link w:val="Heading1"/>
    <w:uiPriority w:val="9"/>
    <w:rsid w:val="00142EA9"/>
    <w:rPr>
      <w:rFonts w:ascii="Arial" w:eastAsiaTheme="majorEastAsia" w:hAnsi="Arial" w:cstheme="majorBidi"/>
      <w:b/>
      <w:bCs/>
      <w:color w:val="C00000"/>
      <w:sz w:val="32"/>
      <w:szCs w:val="28"/>
    </w:rPr>
  </w:style>
  <w:style w:type="character" w:customStyle="1" w:styleId="Heading2Char">
    <w:name w:val="Heading 2 Char"/>
    <w:basedOn w:val="DefaultParagraphFont"/>
    <w:link w:val="Heading2"/>
    <w:uiPriority w:val="9"/>
    <w:rsid w:val="00142EA9"/>
    <w:rPr>
      <w:rFonts w:ascii="Arial Black" w:eastAsiaTheme="majorEastAsia" w:hAnsi="Arial Black" w:cstheme="majorBidi"/>
      <w:bCs/>
      <w:sz w:val="26"/>
      <w:szCs w:val="26"/>
    </w:rPr>
  </w:style>
  <w:style w:type="character" w:customStyle="1" w:styleId="Heading3Char">
    <w:name w:val="Heading 3 Char"/>
    <w:basedOn w:val="DefaultParagraphFont"/>
    <w:link w:val="Heading3"/>
    <w:uiPriority w:val="9"/>
    <w:rsid w:val="00142EA9"/>
    <w:rPr>
      <w:rFonts w:ascii="Arial Black" w:eastAsiaTheme="majorEastAsia" w:hAnsi="Arial Black" w:cstheme="majorBidi"/>
      <w:b/>
      <w:bCs/>
      <w:color w:val="000000"/>
      <w:sz w:val="24"/>
      <w14:textFill>
        <w14:solidFill>
          <w14:srgbClr w14:val="000000">
            <w14:alpha w14:val="50000"/>
          </w14:srgbClr>
        </w14:solidFill>
      </w14:textFill>
    </w:rPr>
  </w:style>
  <w:style w:type="paragraph" w:styleId="BalloonText">
    <w:name w:val="Balloon Text"/>
    <w:basedOn w:val="Normal"/>
    <w:link w:val="BalloonTextChar"/>
    <w:uiPriority w:val="99"/>
    <w:semiHidden/>
    <w:unhideWhenUsed/>
    <w:rsid w:val="004D7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232"/>
    <w:rPr>
      <w:rFonts w:ascii="Tahoma" w:hAnsi="Tahoma" w:cs="Tahoma"/>
      <w:sz w:val="16"/>
      <w:szCs w:val="16"/>
    </w:rPr>
  </w:style>
  <w:style w:type="table" w:styleId="TableGrid">
    <w:name w:val="Table Grid"/>
    <w:basedOn w:val="TableNormal"/>
    <w:uiPriority w:val="59"/>
    <w:rsid w:val="004D7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4D723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ATNormal">
    <w:name w:val="CAT Normal"/>
    <w:link w:val="CATNormalChar"/>
    <w:rsid w:val="004D7232"/>
    <w:pPr>
      <w:spacing w:after="0" w:line="240" w:lineRule="auto"/>
    </w:pPr>
    <w:rPr>
      <w:rFonts w:ascii="Arial" w:eastAsia="Times New Roman" w:hAnsi="Arial" w:cs="Times New Roman"/>
      <w:szCs w:val="20"/>
    </w:rPr>
  </w:style>
  <w:style w:type="character" w:customStyle="1" w:styleId="CATNormalChar">
    <w:name w:val="CAT Normal Char"/>
    <w:link w:val="CATNormal"/>
    <w:rsid w:val="004D7232"/>
    <w:rPr>
      <w:rFonts w:ascii="Arial" w:eastAsia="Times New Roman" w:hAnsi="Arial" w:cs="Times New Roman"/>
      <w:szCs w:val="20"/>
    </w:rPr>
  </w:style>
  <w:style w:type="table" w:styleId="LightShading-Accent2">
    <w:name w:val="Light Shading Accent 2"/>
    <w:basedOn w:val="TableNormal"/>
    <w:uiPriority w:val="60"/>
    <w:rsid w:val="00D0616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NoSpacing">
    <w:name w:val="No Spacing"/>
    <w:basedOn w:val="Normal"/>
    <w:uiPriority w:val="1"/>
    <w:qFormat/>
    <w:rsid w:val="00EC4598"/>
    <w:pPr>
      <w:spacing w:after="0" w:line="240" w:lineRule="auto"/>
    </w:pPr>
    <w:rPr>
      <w:rFonts w:cs="Times New Roman"/>
      <w:color w:val="000000" w:themeColor="text1"/>
      <w:szCs w:val="20"/>
      <w:lang w:val="en-US" w:eastAsia="ja-JP"/>
    </w:rPr>
  </w:style>
  <w:style w:type="paragraph" w:styleId="ListParagraph">
    <w:name w:val="List Paragraph"/>
    <w:basedOn w:val="Normal"/>
    <w:uiPriority w:val="34"/>
    <w:qFormat/>
    <w:rsid w:val="003E101F"/>
    <w:pPr>
      <w:ind w:left="720"/>
      <w:contextualSpacing/>
    </w:pPr>
  </w:style>
  <w:style w:type="character" w:styleId="Hyperlink">
    <w:name w:val="Hyperlink"/>
    <w:basedOn w:val="DefaultParagraphFont"/>
    <w:uiPriority w:val="99"/>
    <w:unhideWhenUsed/>
    <w:rsid w:val="008E3A4A"/>
    <w:rPr>
      <w:color w:val="0000FF" w:themeColor="hyperlink"/>
      <w:u w:val="single"/>
    </w:rPr>
  </w:style>
  <w:style w:type="character" w:styleId="FollowedHyperlink">
    <w:name w:val="FollowedHyperlink"/>
    <w:basedOn w:val="DefaultParagraphFont"/>
    <w:uiPriority w:val="99"/>
    <w:semiHidden/>
    <w:unhideWhenUsed/>
    <w:rsid w:val="00393E3D"/>
    <w:rPr>
      <w:color w:val="800080" w:themeColor="followedHyperlink"/>
      <w:u w:val="single"/>
    </w:rPr>
  </w:style>
  <w:style w:type="character" w:styleId="PlaceholderText">
    <w:name w:val="Placeholder Text"/>
    <w:basedOn w:val="DefaultParagraphFont"/>
    <w:uiPriority w:val="99"/>
    <w:semiHidden/>
    <w:rsid w:val="00DD65DD"/>
    <w:rPr>
      <w:color w:val="808080"/>
    </w:rPr>
  </w:style>
  <w:style w:type="table" w:customStyle="1" w:styleId="LightList-Accent21">
    <w:name w:val="Light List - Accent 21"/>
    <w:basedOn w:val="TableNormal"/>
    <w:next w:val="LightList-Accent2"/>
    <w:uiPriority w:val="61"/>
    <w:rsid w:val="007F735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r="http://schemas.openxmlformats.org/officeDocument/2006/relationships" xmlns:w="http://schemas.openxmlformats.org/wordprocessingml/2006/main">
  <w:divs>
    <w:div w:id="448818788">
      <w:bodyDiv w:val="1"/>
      <w:marLeft w:val="0"/>
      <w:marRight w:val="0"/>
      <w:marTop w:val="0"/>
      <w:marBottom w:val="0"/>
      <w:divBdr>
        <w:top w:val="none" w:sz="0" w:space="0" w:color="auto"/>
        <w:left w:val="none" w:sz="0" w:space="0" w:color="auto"/>
        <w:bottom w:val="none" w:sz="0" w:space="0" w:color="auto"/>
        <w:right w:val="none" w:sz="0" w:space="0" w:color="auto"/>
      </w:divBdr>
    </w:div>
    <w:div w:id="504828477">
      <w:bodyDiv w:val="1"/>
      <w:marLeft w:val="0"/>
      <w:marRight w:val="0"/>
      <w:marTop w:val="0"/>
      <w:marBottom w:val="0"/>
      <w:divBdr>
        <w:top w:val="none" w:sz="0" w:space="0" w:color="auto"/>
        <w:left w:val="none" w:sz="0" w:space="0" w:color="auto"/>
        <w:bottom w:val="none" w:sz="0" w:space="0" w:color="auto"/>
        <w:right w:val="none" w:sz="0" w:space="0" w:color="auto"/>
      </w:divBdr>
    </w:div>
    <w:div w:id="210915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tafesa.edu.au/courses/information-technology/web-develop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C4AFCB-5226-4B25-B266-6BF5A1D09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1691</Words>
  <Characters>9643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Certificate IV in Information Technology Networking</vt:lpstr>
    </vt:vector>
  </TitlesOfParts>
  <Company>TAFE SA</Company>
  <LinksUpToDate>false</LinksUpToDate>
  <CharactersWithSpaces>11312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IV in Computer Systems Technology</dc:title>
  <dc:creator>Daniel Longstaff</dc:creator>
  <cp:lastModifiedBy>EliteBook</cp:lastModifiedBy>
  <cp:revision>2</cp:revision>
  <cp:lastPrinted>2014-03-06T04:16:00Z</cp:lastPrinted>
  <dcterms:created xsi:type="dcterms:W3CDTF">2014-03-18T10:54:00Z</dcterms:created>
  <dcterms:modified xsi:type="dcterms:W3CDTF">2014-03-18T10:54:00Z</dcterms:modified>
</cp:coreProperties>
</file>